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2410"/>
        <w:gridCol w:w="1134"/>
        <w:gridCol w:w="1505"/>
        <w:gridCol w:w="2181"/>
        <w:gridCol w:w="2976"/>
      </w:tblGrid>
      <w:tr w:rsidR="00CF55FF" w:rsidTr="00243116">
        <w:tc>
          <w:tcPr>
            <w:tcW w:w="10206" w:type="dxa"/>
            <w:gridSpan w:val="5"/>
          </w:tcPr>
          <w:p w:rsidR="00CF55FF" w:rsidRPr="00161854" w:rsidRDefault="00CF55FF" w:rsidP="00243116">
            <w:pPr>
              <w:rPr>
                <w:b/>
                <w:sz w:val="28"/>
                <w:szCs w:val="28"/>
              </w:rPr>
            </w:pPr>
            <w:r w:rsidRPr="00161854">
              <w:rPr>
                <w:b/>
                <w:sz w:val="28"/>
                <w:szCs w:val="28"/>
              </w:rPr>
              <w:t xml:space="preserve">PRIMARY PE AND SCHOOL SPORTS GRANT </w:t>
            </w:r>
          </w:p>
        </w:tc>
      </w:tr>
      <w:tr w:rsidR="00CF55FF" w:rsidTr="00243116">
        <w:tc>
          <w:tcPr>
            <w:tcW w:w="5049" w:type="dxa"/>
            <w:gridSpan w:val="3"/>
          </w:tcPr>
          <w:p w:rsidR="00CF55FF" w:rsidRDefault="00CF55FF" w:rsidP="00243116">
            <w:r>
              <w:t>Total number of pupils on roll</w:t>
            </w:r>
          </w:p>
          <w:p w:rsidR="00CF55FF" w:rsidRDefault="00CF55FF" w:rsidP="00243116"/>
        </w:tc>
        <w:tc>
          <w:tcPr>
            <w:tcW w:w="5157" w:type="dxa"/>
            <w:gridSpan w:val="2"/>
          </w:tcPr>
          <w:p w:rsidR="00CF55FF" w:rsidRDefault="00CF55FF" w:rsidP="00243116">
            <w:r>
              <w:t>240</w:t>
            </w:r>
          </w:p>
        </w:tc>
      </w:tr>
      <w:tr w:rsidR="00CF55FF" w:rsidTr="00243116">
        <w:tc>
          <w:tcPr>
            <w:tcW w:w="5049" w:type="dxa"/>
            <w:gridSpan w:val="3"/>
          </w:tcPr>
          <w:p w:rsidR="00CF55FF" w:rsidRDefault="00CF55FF" w:rsidP="00243116">
            <w:r>
              <w:t>Amount of grant received</w:t>
            </w:r>
          </w:p>
          <w:p w:rsidR="00CF55FF" w:rsidRDefault="00CF55FF" w:rsidP="00243116"/>
        </w:tc>
        <w:tc>
          <w:tcPr>
            <w:tcW w:w="5157" w:type="dxa"/>
            <w:gridSpan w:val="2"/>
          </w:tcPr>
          <w:p w:rsidR="00CF55FF" w:rsidRDefault="00CF55FF" w:rsidP="00243116">
            <w:r>
              <w:t>£</w:t>
            </w:r>
            <w:r w:rsidRPr="00681A66">
              <w:t>41</w:t>
            </w:r>
            <w:r>
              <w:t>,</w:t>
            </w:r>
            <w:r w:rsidRPr="00681A66">
              <w:t>350.00</w:t>
            </w:r>
          </w:p>
        </w:tc>
      </w:tr>
      <w:tr w:rsidR="00CF55FF" w:rsidTr="00243116">
        <w:tc>
          <w:tcPr>
            <w:tcW w:w="10206" w:type="dxa"/>
            <w:gridSpan w:val="5"/>
          </w:tcPr>
          <w:p w:rsidR="00CF55FF" w:rsidRDefault="00CF55FF" w:rsidP="00243116">
            <w:pPr>
              <w:rPr>
                <w:b/>
              </w:rPr>
            </w:pPr>
          </w:p>
          <w:p w:rsidR="00CF55FF" w:rsidRPr="009A1DFF" w:rsidRDefault="00CF55FF" w:rsidP="00243116">
            <w:pPr>
              <w:rPr>
                <w:b/>
              </w:rPr>
            </w:pPr>
            <w:r w:rsidRPr="009A1DFF">
              <w:rPr>
                <w:b/>
              </w:rPr>
              <w:t>Outline of Primary Sport Premium spending 2016-17</w:t>
            </w:r>
          </w:p>
          <w:p w:rsidR="00CF55FF" w:rsidRPr="004E254E" w:rsidRDefault="00CF55FF" w:rsidP="00243116">
            <w:pPr>
              <w:rPr>
                <w:b/>
              </w:rPr>
            </w:pPr>
          </w:p>
        </w:tc>
      </w:tr>
      <w:tr w:rsidR="00CF55FF" w:rsidTr="00243116">
        <w:tc>
          <w:tcPr>
            <w:tcW w:w="2410" w:type="dxa"/>
          </w:tcPr>
          <w:p w:rsidR="00CF55FF" w:rsidRPr="00D24856" w:rsidRDefault="00CF55FF" w:rsidP="00243116">
            <w:pPr>
              <w:rPr>
                <w:color w:val="FF0000"/>
              </w:rPr>
            </w:pPr>
            <w:r w:rsidRPr="00D24856">
              <w:rPr>
                <w:color w:val="FF0000"/>
              </w:rPr>
              <w:t>Project</w:t>
            </w:r>
          </w:p>
        </w:tc>
        <w:tc>
          <w:tcPr>
            <w:tcW w:w="1134" w:type="dxa"/>
          </w:tcPr>
          <w:p w:rsidR="00CF55FF" w:rsidRPr="00D24856" w:rsidRDefault="00CF55FF" w:rsidP="00243116">
            <w:pPr>
              <w:rPr>
                <w:color w:val="FF0000"/>
              </w:rPr>
            </w:pPr>
            <w:r w:rsidRPr="00D24856">
              <w:rPr>
                <w:color w:val="FF0000"/>
              </w:rPr>
              <w:t xml:space="preserve">Cost </w:t>
            </w:r>
          </w:p>
        </w:tc>
        <w:tc>
          <w:tcPr>
            <w:tcW w:w="3686" w:type="dxa"/>
            <w:gridSpan w:val="2"/>
          </w:tcPr>
          <w:p w:rsidR="00CF55FF" w:rsidRPr="00D24856" w:rsidRDefault="00CF55FF" w:rsidP="00243116">
            <w:pPr>
              <w:rPr>
                <w:color w:val="FF0000"/>
              </w:rPr>
            </w:pPr>
            <w:r w:rsidRPr="00D24856">
              <w:rPr>
                <w:color w:val="FF0000"/>
              </w:rPr>
              <w:t>Objectives</w:t>
            </w:r>
          </w:p>
        </w:tc>
        <w:tc>
          <w:tcPr>
            <w:tcW w:w="2976" w:type="dxa"/>
          </w:tcPr>
          <w:p w:rsidR="00CF55FF" w:rsidRPr="00D24856" w:rsidRDefault="00CF55FF" w:rsidP="00243116">
            <w:pPr>
              <w:rPr>
                <w:color w:val="FF0000"/>
              </w:rPr>
            </w:pPr>
            <w:r w:rsidRPr="00D24856">
              <w:rPr>
                <w:color w:val="FF0000"/>
              </w:rPr>
              <w:t>Intended pupil outcome</w:t>
            </w:r>
          </w:p>
          <w:p w:rsidR="00CF55FF" w:rsidRPr="00D24856" w:rsidRDefault="00CF55FF" w:rsidP="00243116">
            <w:pPr>
              <w:rPr>
                <w:color w:val="FF0000"/>
              </w:rPr>
            </w:pPr>
          </w:p>
        </w:tc>
      </w:tr>
      <w:tr w:rsidR="00CF55FF" w:rsidTr="00243116">
        <w:tc>
          <w:tcPr>
            <w:tcW w:w="2410" w:type="dxa"/>
          </w:tcPr>
          <w:p w:rsidR="00CF55FF" w:rsidRDefault="00CF55FF" w:rsidP="00243116">
            <w:r>
              <w:t>Specialist PE Teacher</w:t>
            </w:r>
          </w:p>
          <w:p w:rsidR="00CF55FF" w:rsidRDefault="00CF55FF" w:rsidP="00243116">
            <w:r>
              <w:t>(</w:t>
            </w:r>
            <w:r w:rsidRPr="00CF00ED">
              <w:t>Providing CPD for teachers and teaching assistants)</w:t>
            </w:r>
          </w:p>
        </w:tc>
        <w:tc>
          <w:tcPr>
            <w:tcW w:w="1134" w:type="dxa"/>
          </w:tcPr>
          <w:p w:rsidR="00CF55FF" w:rsidRDefault="00CF55FF" w:rsidP="00243116">
            <w:r>
              <w:t>£2600.00</w:t>
            </w:r>
          </w:p>
        </w:tc>
        <w:tc>
          <w:tcPr>
            <w:tcW w:w="3686" w:type="dxa"/>
            <w:gridSpan w:val="2"/>
          </w:tcPr>
          <w:p w:rsidR="00CF55FF" w:rsidRDefault="00CF55FF" w:rsidP="00CF55FF">
            <w:pPr>
              <w:pStyle w:val="ListParagraph"/>
              <w:numPr>
                <w:ilvl w:val="0"/>
                <w:numId w:val="2"/>
              </w:numPr>
            </w:pPr>
            <w:r>
              <w:t>To raise the quality of PE teaching within all the schools.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2"/>
              </w:numPr>
            </w:pPr>
            <w:r>
              <w:t>Enhanced PE curriculum.</w:t>
            </w:r>
          </w:p>
        </w:tc>
        <w:tc>
          <w:tcPr>
            <w:tcW w:w="2976" w:type="dxa"/>
          </w:tcPr>
          <w:p w:rsidR="00CF55FF" w:rsidRDefault="00CF55FF" w:rsidP="00243116">
            <w:r w:rsidRPr="004E254E">
              <w:t xml:space="preserve">Children to develop a love of sport </w:t>
            </w:r>
            <w:r>
              <w:t>and experience high quality PE lessons.</w:t>
            </w:r>
            <w:r w:rsidRPr="004E254E">
              <w:t xml:space="preserve"> </w:t>
            </w:r>
          </w:p>
          <w:p w:rsidR="00CF55FF" w:rsidRDefault="00CF55FF" w:rsidP="00243116"/>
          <w:p w:rsidR="00CF55FF" w:rsidRDefault="00CF55FF" w:rsidP="00243116">
            <w:r w:rsidRPr="004E254E">
              <w:t>Staff gaining adequate skills to teach pupils to the highest quality in the future.</w:t>
            </w:r>
          </w:p>
        </w:tc>
      </w:tr>
      <w:tr w:rsidR="00CF55FF" w:rsidTr="00243116">
        <w:tc>
          <w:tcPr>
            <w:tcW w:w="2410" w:type="dxa"/>
          </w:tcPr>
          <w:p w:rsidR="00CF55FF" w:rsidRDefault="00CF55FF" w:rsidP="00243116">
            <w:r>
              <w:t>Sports Coaches</w:t>
            </w:r>
          </w:p>
          <w:p w:rsidR="00CF55FF" w:rsidRDefault="00CF55FF" w:rsidP="00243116">
            <w:r>
              <w:t>(Providing CPD for teachers and teaching assistants)</w:t>
            </w:r>
          </w:p>
        </w:tc>
        <w:tc>
          <w:tcPr>
            <w:tcW w:w="1134" w:type="dxa"/>
          </w:tcPr>
          <w:p w:rsidR="00CF55FF" w:rsidRDefault="00CF55FF" w:rsidP="00243116">
            <w:r>
              <w:t>£5500.00</w:t>
            </w:r>
          </w:p>
        </w:tc>
        <w:tc>
          <w:tcPr>
            <w:tcW w:w="3686" w:type="dxa"/>
            <w:gridSpan w:val="2"/>
          </w:tcPr>
          <w:p w:rsidR="00CF55FF" w:rsidRPr="009E4624" w:rsidRDefault="00CF55FF" w:rsidP="00CF55FF">
            <w:pPr>
              <w:pStyle w:val="ListParagraph"/>
              <w:numPr>
                <w:ilvl w:val="0"/>
                <w:numId w:val="2"/>
              </w:numPr>
            </w:pPr>
            <w:r>
              <w:t>To i</w:t>
            </w:r>
            <w:r w:rsidRPr="009E4624">
              <w:t>mprove the provision of PE within The Dartmoor Federation.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2"/>
              </w:numPr>
            </w:pPr>
            <w:r>
              <w:t>To p</w:t>
            </w:r>
            <w:r w:rsidRPr="009E4624">
              <w:t xml:space="preserve">rovide in-house CPD </w:t>
            </w:r>
            <w:r>
              <w:t xml:space="preserve">to </w:t>
            </w:r>
            <w:proofErr w:type="spellStart"/>
            <w:r>
              <w:t>upskill</w:t>
            </w:r>
            <w:proofErr w:type="spellEnd"/>
            <w:r>
              <w:t xml:space="preserve"> staff to leave a longstanding legacy.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2"/>
              </w:numPr>
            </w:pPr>
            <w:r>
              <w:t>To provide after school clubs.</w:t>
            </w:r>
          </w:p>
        </w:tc>
        <w:tc>
          <w:tcPr>
            <w:tcW w:w="2976" w:type="dxa"/>
          </w:tcPr>
          <w:p w:rsidR="00CF55FF" w:rsidRDefault="00CF55FF" w:rsidP="00243116">
            <w:r>
              <w:t xml:space="preserve">Staff </w:t>
            </w:r>
            <w:proofErr w:type="spellStart"/>
            <w:r>
              <w:t>upskilled</w:t>
            </w:r>
            <w:proofErr w:type="spellEnd"/>
            <w:r>
              <w:t xml:space="preserve"> and feeling confident, therefore more progression in teaching and learning e.g. cricket, tag rugby.</w:t>
            </w:r>
            <w:r w:rsidRPr="009E4624">
              <w:t xml:space="preserve"> </w:t>
            </w:r>
          </w:p>
          <w:p w:rsidR="00CF55FF" w:rsidRDefault="00CF55FF" w:rsidP="00243116">
            <w:r>
              <w:t>Children able to access a range of lunchtime and extra-curricular clubs, therefore furthering their learning and leading an active, healthy lifestyle.</w:t>
            </w:r>
          </w:p>
          <w:p w:rsidR="00CF55FF" w:rsidRDefault="00CF55FF" w:rsidP="00243116"/>
        </w:tc>
      </w:tr>
      <w:tr w:rsidR="00CF55FF" w:rsidTr="00243116">
        <w:tc>
          <w:tcPr>
            <w:tcW w:w="2410" w:type="dxa"/>
          </w:tcPr>
          <w:p w:rsidR="00CF55FF" w:rsidRDefault="00CF55FF" w:rsidP="00243116"/>
          <w:p w:rsidR="00CF55FF" w:rsidRDefault="00CF55FF" w:rsidP="00243116">
            <w:r>
              <w:t>Resources/Equipment</w:t>
            </w:r>
          </w:p>
        </w:tc>
        <w:tc>
          <w:tcPr>
            <w:tcW w:w="1134" w:type="dxa"/>
          </w:tcPr>
          <w:p w:rsidR="00CF55FF" w:rsidRDefault="00CF55FF" w:rsidP="00243116"/>
          <w:p w:rsidR="00CF55FF" w:rsidRDefault="00CF55FF" w:rsidP="00243116">
            <w:r>
              <w:t>£5500.00</w:t>
            </w:r>
          </w:p>
        </w:tc>
        <w:tc>
          <w:tcPr>
            <w:tcW w:w="3686" w:type="dxa"/>
            <w:gridSpan w:val="2"/>
          </w:tcPr>
          <w:p w:rsidR="00CF55FF" w:rsidRDefault="00CF55FF" w:rsidP="00243116">
            <w:pPr>
              <w:pStyle w:val="ListParagraph"/>
            </w:pPr>
          </w:p>
          <w:p w:rsidR="00CF55FF" w:rsidRDefault="00CF55FF" w:rsidP="00CF55FF">
            <w:pPr>
              <w:pStyle w:val="ListParagraph"/>
              <w:numPr>
                <w:ilvl w:val="0"/>
                <w:numId w:val="3"/>
              </w:numPr>
            </w:pPr>
            <w:r>
              <w:t>Replacing old/ poor quality equipment with new resources, to broaden and improve the provision of PE across all schools.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3"/>
              </w:numPr>
            </w:pPr>
            <w:r>
              <w:t>To provide equipment/ resources for Daily Physical Activity (DPA).</w:t>
            </w:r>
          </w:p>
        </w:tc>
        <w:tc>
          <w:tcPr>
            <w:tcW w:w="2976" w:type="dxa"/>
          </w:tcPr>
          <w:p w:rsidR="00CF55FF" w:rsidRDefault="00CF55FF" w:rsidP="00243116"/>
          <w:p w:rsidR="00CF55FF" w:rsidRDefault="00CF55FF" w:rsidP="00243116">
            <w:r>
              <w:t>Equipment that will enhance the learning experience of all pupils and to provide active playtimes.</w:t>
            </w:r>
          </w:p>
          <w:p w:rsidR="00CF55FF" w:rsidRDefault="00CF55FF" w:rsidP="00243116"/>
          <w:p w:rsidR="00CF55FF" w:rsidRDefault="00CF55FF" w:rsidP="00243116">
            <w:r>
              <w:t>All children accessing DPA for at least 15 minutes per day such as: aerobics, skipping, running, tennis.</w:t>
            </w:r>
          </w:p>
          <w:p w:rsidR="00CF55FF" w:rsidRDefault="00CF55FF" w:rsidP="00243116"/>
          <w:p w:rsidR="00CF55FF" w:rsidRDefault="00CF55FF" w:rsidP="00243116">
            <w:r>
              <w:t>Empower staff to integrate physical activity into different aspects of the school day. This could be achieved through dance in English, aerobics in Maths, outdoor adventure in Science.</w:t>
            </w:r>
          </w:p>
          <w:p w:rsidR="00CF55FF" w:rsidRDefault="00CF55FF" w:rsidP="00243116"/>
          <w:p w:rsidR="00CF55FF" w:rsidRDefault="00CF55FF" w:rsidP="00243116"/>
        </w:tc>
      </w:tr>
      <w:tr w:rsidR="00CF55FF" w:rsidTr="00243116">
        <w:tc>
          <w:tcPr>
            <w:tcW w:w="2410" w:type="dxa"/>
          </w:tcPr>
          <w:p w:rsidR="00CF55FF" w:rsidRDefault="00CF55FF" w:rsidP="00243116">
            <w:r>
              <w:t>Swimming</w:t>
            </w:r>
          </w:p>
        </w:tc>
        <w:tc>
          <w:tcPr>
            <w:tcW w:w="1134" w:type="dxa"/>
          </w:tcPr>
          <w:p w:rsidR="00CF55FF" w:rsidRDefault="00CF55FF" w:rsidP="00243116">
            <w:r w:rsidRPr="009550A9">
              <w:t>£8300.00</w:t>
            </w:r>
          </w:p>
        </w:tc>
        <w:tc>
          <w:tcPr>
            <w:tcW w:w="3686" w:type="dxa"/>
            <w:gridSpan w:val="2"/>
          </w:tcPr>
          <w:p w:rsidR="00CF55FF" w:rsidRDefault="00CF55FF" w:rsidP="00CF55FF">
            <w:pPr>
              <w:pStyle w:val="ListParagraph"/>
              <w:numPr>
                <w:ilvl w:val="0"/>
                <w:numId w:val="4"/>
              </w:numPr>
            </w:pPr>
            <w:r w:rsidRPr="009E4624">
              <w:t xml:space="preserve">All pupils to experience swimming for 12 weeks per year at least. 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4"/>
              </w:numPr>
            </w:pPr>
            <w:r w:rsidRPr="009E4624">
              <w:lastRenderedPageBreak/>
              <w:t>Year 6 to swim 100 metres and YR 3 to swim 25 metres.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4"/>
              </w:numPr>
            </w:pPr>
            <w:r>
              <w:t>All pupils to receive expert swimming coaching.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4"/>
              </w:numPr>
            </w:pPr>
            <w:r>
              <w:t>Swimming Gala to showcase achievements.</w:t>
            </w:r>
          </w:p>
          <w:p w:rsidR="00CF55FF" w:rsidRDefault="00CF55FF" w:rsidP="00243116">
            <w:pPr>
              <w:pStyle w:val="ListParagraph"/>
            </w:pPr>
          </w:p>
        </w:tc>
        <w:tc>
          <w:tcPr>
            <w:tcW w:w="2976" w:type="dxa"/>
          </w:tcPr>
          <w:p w:rsidR="00CF55FF" w:rsidRDefault="00CF55FF" w:rsidP="00243116">
            <w:r w:rsidRPr="009E4624">
              <w:lastRenderedPageBreak/>
              <w:t>More pupils a</w:t>
            </w:r>
            <w:r>
              <w:t xml:space="preserve">ble to swim with confidence, </w:t>
            </w:r>
            <w:r w:rsidRPr="009E4624">
              <w:t>therefore</w:t>
            </w:r>
            <w:r>
              <w:t xml:space="preserve"> </w:t>
            </w:r>
            <w:r w:rsidRPr="009E4624">
              <w:t>safer in the water</w:t>
            </w:r>
            <w:r>
              <w:t>.</w:t>
            </w:r>
          </w:p>
          <w:p w:rsidR="00CF55FF" w:rsidRDefault="00CF55FF" w:rsidP="00243116"/>
          <w:p w:rsidR="00CF55FF" w:rsidRDefault="00CF55FF" w:rsidP="00243116">
            <w:r>
              <w:t xml:space="preserve">Children empowered by their achievements and more likely to further knowledge outside school. </w:t>
            </w:r>
          </w:p>
          <w:p w:rsidR="00CF55FF" w:rsidRDefault="00CF55FF" w:rsidP="00243116">
            <w:r>
              <w:t>Impacts on family activity and health.</w:t>
            </w:r>
          </w:p>
        </w:tc>
      </w:tr>
      <w:tr w:rsidR="00CF55FF" w:rsidTr="00243116">
        <w:tc>
          <w:tcPr>
            <w:tcW w:w="2410" w:type="dxa"/>
          </w:tcPr>
          <w:p w:rsidR="00CF55FF" w:rsidRDefault="00CF55FF" w:rsidP="00243116">
            <w:r>
              <w:lastRenderedPageBreak/>
              <w:t>Okehampton Co-operative Sports Partnership</w:t>
            </w:r>
          </w:p>
          <w:p w:rsidR="00CF55FF" w:rsidRDefault="00CF55FF" w:rsidP="00243116">
            <w:r>
              <w:t>(OCRA)</w:t>
            </w:r>
          </w:p>
        </w:tc>
        <w:tc>
          <w:tcPr>
            <w:tcW w:w="1134" w:type="dxa"/>
          </w:tcPr>
          <w:p w:rsidR="00CF55FF" w:rsidRDefault="00CF55FF" w:rsidP="00243116">
            <w:r>
              <w:t>£7900.00</w:t>
            </w:r>
          </w:p>
        </w:tc>
        <w:tc>
          <w:tcPr>
            <w:tcW w:w="3686" w:type="dxa"/>
            <w:gridSpan w:val="2"/>
          </w:tcPr>
          <w:p w:rsidR="00CF55FF" w:rsidRDefault="00CF55FF" w:rsidP="00CF55FF">
            <w:pPr>
              <w:pStyle w:val="ListParagraph"/>
              <w:numPr>
                <w:ilvl w:val="0"/>
                <w:numId w:val="6"/>
              </w:numPr>
            </w:pPr>
            <w:r w:rsidRPr="009E4624">
              <w:t>Maintain the London 2012 p</w:t>
            </w:r>
            <w:r>
              <w:t>ledge to ‘inspire a generation’.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6"/>
              </w:numPr>
            </w:pPr>
            <w:r>
              <w:t>School Festival programme to allow children to participate in a range of competitions.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5"/>
              </w:numPr>
            </w:pPr>
            <w:r w:rsidRPr="009E4624">
              <w:t>Improving participation i</w:t>
            </w:r>
            <w:r>
              <w:t>n intra and inter school sport.</w:t>
            </w:r>
          </w:p>
          <w:p w:rsidR="00CF55FF" w:rsidRPr="009E4624" w:rsidRDefault="00CF55FF" w:rsidP="00CF55FF">
            <w:pPr>
              <w:pStyle w:val="ListParagraph"/>
              <w:numPr>
                <w:ilvl w:val="0"/>
                <w:numId w:val="5"/>
              </w:numPr>
            </w:pPr>
            <w:r>
              <w:t>Access to Year Group themed sporting festivals for all pupils especially the disadvantaged.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5"/>
              </w:numPr>
            </w:pPr>
            <w:r>
              <w:t xml:space="preserve">Healthy School    </w:t>
            </w:r>
          </w:p>
          <w:p w:rsidR="00CF55FF" w:rsidRPr="009E4624" w:rsidRDefault="00CF55FF" w:rsidP="00CF55FF">
            <w:pPr>
              <w:pStyle w:val="ListParagraph"/>
              <w:numPr>
                <w:ilvl w:val="0"/>
                <w:numId w:val="5"/>
              </w:numPr>
            </w:pPr>
            <w:r w:rsidRPr="009E4624">
              <w:t xml:space="preserve">Change4Life </w:t>
            </w:r>
            <w:r>
              <w:t>clubs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5"/>
              </w:numPr>
            </w:pPr>
            <w:r>
              <w:t>Develop opportunities for children with SEN/D</w:t>
            </w:r>
          </w:p>
          <w:p w:rsidR="00CF55FF" w:rsidRPr="009E4624" w:rsidRDefault="00CF55FF" w:rsidP="00CF55FF">
            <w:pPr>
              <w:pStyle w:val="ListParagraph"/>
              <w:numPr>
                <w:ilvl w:val="0"/>
                <w:numId w:val="5"/>
              </w:numPr>
            </w:pPr>
            <w:r>
              <w:t>Improving the number of Play Leaders.</w:t>
            </w:r>
          </w:p>
          <w:p w:rsidR="00CF55FF" w:rsidRPr="009E4624" w:rsidRDefault="00CF55FF" w:rsidP="00CF55FF">
            <w:pPr>
              <w:pStyle w:val="ListParagraph"/>
              <w:numPr>
                <w:ilvl w:val="0"/>
                <w:numId w:val="5"/>
              </w:numPr>
            </w:pPr>
            <w:r w:rsidRPr="009E4624">
              <w:t xml:space="preserve">To develop a </w:t>
            </w:r>
            <w:proofErr w:type="spellStart"/>
            <w:r w:rsidRPr="009E4624">
              <w:t>termly</w:t>
            </w:r>
            <w:proofErr w:type="spellEnd"/>
            <w:r w:rsidRPr="009E4624">
              <w:t xml:space="preserve"> programme of CPD to support professional and personal development. 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5"/>
              </w:numPr>
            </w:pPr>
            <w:r>
              <w:t>Gifted and Talented opportunities.</w:t>
            </w:r>
          </w:p>
        </w:tc>
        <w:tc>
          <w:tcPr>
            <w:tcW w:w="2976" w:type="dxa"/>
          </w:tcPr>
          <w:p w:rsidR="00CF55FF" w:rsidRDefault="00CF55FF" w:rsidP="00243116">
            <w:r>
              <w:t>Children will have access to inter and intra school events to include festivals for all pupils in all Year Groups.</w:t>
            </w:r>
          </w:p>
          <w:p w:rsidR="00CF55FF" w:rsidRDefault="00CF55FF" w:rsidP="00243116"/>
          <w:p w:rsidR="00CF55FF" w:rsidRDefault="00CF55FF" w:rsidP="00243116">
            <w:r>
              <w:t>Children attending competitive fixtures.</w:t>
            </w:r>
          </w:p>
          <w:p w:rsidR="00CF55FF" w:rsidRDefault="00CF55FF" w:rsidP="00243116"/>
          <w:p w:rsidR="00CF55FF" w:rsidRDefault="00CF55FF" w:rsidP="00243116">
            <w:r>
              <w:t>Children more active at playtimes due to play leaders leading activities.</w:t>
            </w:r>
          </w:p>
          <w:p w:rsidR="00CF55FF" w:rsidRDefault="00CF55FF" w:rsidP="00243116">
            <w:r>
              <w:t>Access for children with SEN/disability to attend specialist events therefore these children feel empowered.</w:t>
            </w:r>
          </w:p>
          <w:p w:rsidR="00CF55FF" w:rsidRDefault="00CF55FF" w:rsidP="00243116"/>
          <w:p w:rsidR="00CF55FF" w:rsidRDefault="00CF55FF" w:rsidP="00243116">
            <w:r>
              <w:t xml:space="preserve">Staff trained in </w:t>
            </w:r>
            <w:proofErr w:type="spellStart"/>
            <w:r>
              <w:t>Funfit</w:t>
            </w:r>
            <w:proofErr w:type="spellEnd"/>
            <w:r>
              <w:t>; Children receive intervention to develop co-ordination and gross motor ability, therefore improving children’s participation in PE and School sport.</w:t>
            </w:r>
          </w:p>
          <w:p w:rsidR="00CF55FF" w:rsidRDefault="00CF55FF" w:rsidP="00243116"/>
          <w:p w:rsidR="00CF55FF" w:rsidRDefault="00CF55FF" w:rsidP="00243116">
            <w:r>
              <w:t>Children who are seen as Gifted and Talented attending sporting competitions and further sporting opportunities provided by OCRA.</w:t>
            </w:r>
          </w:p>
          <w:p w:rsidR="00CF55FF" w:rsidRDefault="00CF55FF" w:rsidP="00243116"/>
          <w:p w:rsidR="00CF55FF" w:rsidRDefault="00CF55FF" w:rsidP="00243116"/>
        </w:tc>
      </w:tr>
      <w:tr w:rsidR="00CF55FF" w:rsidTr="00243116">
        <w:tc>
          <w:tcPr>
            <w:tcW w:w="2410" w:type="dxa"/>
          </w:tcPr>
          <w:p w:rsidR="00CF55FF" w:rsidRDefault="00CF55FF" w:rsidP="00243116">
            <w:r>
              <w:t>Establish and Improve Extra-Curricular Clubs</w:t>
            </w:r>
          </w:p>
        </w:tc>
        <w:tc>
          <w:tcPr>
            <w:tcW w:w="1134" w:type="dxa"/>
          </w:tcPr>
          <w:p w:rsidR="00CF55FF" w:rsidRDefault="00CF55FF" w:rsidP="00243116">
            <w:r>
              <w:t>£6150.00</w:t>
            </w:r>
          </w:p>
        </w:tc>
        <w:tc>
          <w:tcPr>
            <w:tcW w:w="3686" w:type="dxa"/>
            <w:gridSpan w:val="2"/>
          </w:tcPr>
          <w:p w:rsidR="00CF55FF" w:rsidRDefault="00CF55FF" w:rsidP="00CF55FF">
            <w:pPr>
              <w:pStyle w:val="ListParagraph"/>
              <w:numPr>
                <w:ilvl w:val="0"/>
                <w:numId w:val="1"/>
              </w:numPr>
            </w:pPr>
            <w:r w:rsidRPr="00940A4E">
              <w:t xml:space="preserve">To create and improve </w:t>
            </w:r>
            <w:r>
              <w:t xml:space="preserve">The Dartmoor Federation’s </w:t>
            </w:r>
            <w:r w:rsidRPr="00940A4E">
              <w:t>approach to extra-curric</w:t>
            </w:r>
            <w:r>
              <w:t xml:space="preserve">ular sports clubs by providing </w:t>
            </w:r>
            <w:r w:rsidRPr="00940A4E">
              <w:t xml:space="preserve">at least two physically active clubs per school per week. 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1"/>
              </w:numPr>
            </w:pPr>
            <w:r w:rsidRPr="00940A4E">
              <w:t>Encourage t</w:t>
            </w:r>
            <w:r>
              <w:t>he least active to attend Change4Life</w:t>
            </w:r>
            <w:r w:rsidRPr="00940A4E">
              <w:t xml:space="preserve"> club</w:t>
            </w:r>
            <w:r>
              <w:t>s.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1"/>
              </w:numPr>
            </w:pPr>
            <w:r>
              <w:t>Young Leaders to establish lunchtime activity clubs.</w:t>
            </w:r>
          </w:p>
          <w:p w:rsidR="00CF55FF" w:rsidRDefault="00CF55FF" w:rsidP="00CF55FF">
            <w:pPr>
              <w:pStyle w:val="ListParagraph"/>
              <w:numPr>
                <w:ilvl w:val="0"/>
                <w:numId w:val="1"/>
              </w:numPr>
            </w:pPr>
            <w:r>
              <w:t xml:space="preserve">Hiring of specialist coach to provide enriching sports </w:t>
            </w:r>
            <w:r>
              <w:lastRenderedPageBreak/>
              <w:t>activities.</w:t>
            </w:r>
          </w:p>
          <w:p w:rsidR="00CF55FF" w:rsidRPr="00940A4E" w:rsidRDefault="00CF55FF" w:rsidP="00CF55FF">
            <w:pPr>
              <w:pStyle w:val="ListParagraph"/>
              <w:numPr>
                <w:ilvl w:val="0"/>
                <w:numId w:val="1"/>
              </w:numPr>
            </w:pPr>
            <w:r>
              <w:t>Sports clubs chosen by the children to increase participation.</w:t>
            </w:r>
          </w:p>
          <w:p w:rsidR="00CF55FF" w:rsidRPr="009E4624" w:rsidRDefault="00CF55FF" w:rsidP="00243116"/>
        </w:tc>
        <w:tc>
          <w:tcPr>
            <w:tcW w:w="2976" w:type="dxa"/>
          </w:tcPr>
          <w:p w:rsidR="00CF55FF" w:rsidRDefault="00CF55FF" w:rsidP="00243116">
            <w:r w:rsidRPr="00940A4E">
              <w:lastRenderedPageBreak/>
              <w:t>Children physicall</w:t>
            </w:r>
            <w:r>
              <w:t>y active across all Key Stages.</w:t>
            </w:r>
          </w:p>
          <w:p w:rsidR="00CF55FF" w:rsidRDefault="00CF55FF" w:rsidP="00243116"/>
          <w:p w:rsidR="00CF55FF" w:rsidRDefault="00CF55FF" w:rsidP="00243116">
            <w:r w:rsidRPr="00940A4E">
              <w:t>Children ga</w:t>
            </w:r>
            <w:r>
              <w:t>ining an enthusiasm for School S</w:t>
            </w:r>
            <w:r w:rsidRPr="00940A4E">
              <w:t>ports and developing a positive attitude to</w:t>
            </w:r>
            <w:r>
              <w:t xml:space="preserve"> an active and healthy lifestyle.</w:t>
            </w:r>
          </w:p>
          <w:p w:rsidR="00CF55FF" w:rsidRDefault="00CF55FF" w:rsidP="00243116"/>
          <w:p w:rsidR="00CF55FF" w:rsidRDefault="00CF55FF" w:rsidP="00243116">
            <w:r>
              <w:t xml:space="preserve"> Ensuring clubs are accessible to all by providing lunchtime and afterschool clubs.</w:t>
            </w:r>
          </w:p>
          <w:p w:rsidR="00CF55FF" w:rsidRDefault="00CF55FF" w:rsidP="00243116"/>
          <w:p w:rsidR="00CF55FF" w:rsidRDefault="00CF55FF" w:rsidP="00243116">
            <w:r>
              <w:t>Sports leaders developing clubs that will see the most children attending in each Key Stage.</w:t>
            </w:r>
          </w:p>
        </w:tc>
      </w:tr>
      <w:tr w:rsidR="00CF55FF" w:rsidTr="00243116">
        <w:tc>
          <w:tcPr>
            <w:tcW w:w="2410" w:type="dxa"/>
          </w:tcPr>
          <w:p w:rsidR="00CF55FF" w:rsidRDefault="00CF55FF" w:rsidP="00243116">
            <w:r>
              <w:lastRenderedPageBreak/>
              <w:t>Outdoor Education</w:t>
            </w:r>
          </w:p>
        </w:tc>
        <w:tc>
          <w:tcPr>
            <w:tcW w:w="1134" w:type="dxa"/>
          </w:tcPr>
          <w:p w:rsidR="00CF55FF" w:rsidRDefault="00CF55FF" w:rsidP="00243116">
            <w:r>
              <w:t>£5400.00</w:t>
            </w:r>
          </w:p>
        </w:tc>
        <w:tc>
          <w:tcPr>
            <w:tcW w:w="3686" w:type="dxa"/>
            <w:gridSpan w:val="2"/>
          </w:tcPr>
          <w:p w:rsidR="00CF55FF" w:rsidRDefault="00CF55FF" w:rsidP="00CF55FF">
            <w:pPr>
              <w:pStyle w:val="ListParagraph"/>
              <w:numPr>
                <w:ilvl w:val="0"/>
                <w:numId w:val="7"/>
              </w:numPr>
            </w:pPr>
            <w:r>
              <w:t>All pupils to access outdoor activities provided by teachers and outdoor education specialists. (School Governor)</w:t>
            </w:r>
          </w:p>
          <w:p w:rsidR="00CF55FF" w:rsidRPr="009E4624" w:rsidRDefault="00CF55FF" w:rsidP="00CF55FF">
            <w:pPr>
              <w:pStyle w:val="ListParagraph"/>
              <w:numPr>
                <w:ilvl w:val="0"/>
                <w:numId w:val="7"/>
              </w:numPr>
            </w:pPr>
            <w:r>
              <w:t>KS2 children to access an outdoor adventure residential which will offer a range of activities on land and sea.</w:t>
            </w:r>
          </w:p>
        </w:tc>
        <w:tc>
          <w:tcPr>
            <w:tcW w:w="2976" w:type="dxa"/>
          </w:tcPr>
          <w:p w:rsidR="00CF55FF" w:rsidRDefault="00CF55FF" w:rsidP="00243116">
            <w:r>
              <w:t>Through outdoor learning children develop good</w:t>
            </w:r>
            <w:r w:rsidRPr="00B40707">
              <w:t xml:space="preserve"> self-esteem, team building and confidence.</w:t>
            </w:r>
            <w:r>
              <w:t xml:space="preserve"> This has an overall impact on health and well-being.</w:t>
            </w:r>
          </w:p>
          <w:p w:rsidR="00CF55FF" w:rsidRDefault="00CF55FF" w:rsidP="00243116"/>
          <w:p w:rsidR="00CF55FF" w:rsidRDefault="00CF55FF" w:rsidP="00243116"/>
        </w:tc>
      </w:tr>
      <w:tr w:rsidR="00CF55FF" w:rsidTr="00243116">
        <w:tc>
          <w:tcPr>
            <w:tcW w:w="2410" w:type="dxa"/>
          </w:tcPr>
          <w:p w:rsidR="00CF55FF" w:rsidRDefault="00CF55FF" w:rsidP="00243116">
            <w:r>
              <w:t>Total</w:t>
            </w:r>
          </w:p>
          <w:p w:rsidR="00CF55FF" w:rsidRDefault="00CF55FF" w:rsidP="00243116"/>
        </w:tc>
        <w:tc>
          <w:tcPr>
            <w:tcW w:w="7796" w:type="dxa"/>
            <w:gridSpan w:val="4"/>
          </w:tcPr>
          <w:p w:rsidR="00CF55FF" w:rsidRDefault="00CF55FF" w:rsidP="00243116">
            <w:r w:rsidRPr="009550A9">
              <w:t>£41,</w:t>
            </w:r>
            <w:r>
              <w:t>3</w:t>
            </w:r>
            <w:r w:rsidRPr="009550A9">
              <w:t>50.00</w:t>
            </w:r>
          </w:p>
        </w:tc>
      </w:tr>
      <w:tr w:rsidR="00CF55FF" w:rsidTr="00243116">
        <w:tc>
          <w:tcPr>
            <w:tcW w:w="2410" w:type="dxa"/>
          </w:tcPr>
          <w:p w:rsidR="00CF55FF" w:rsidRDefault="00CF55FF" w:rsidP="00243116">
            <w:r>
              <w:t>PE Funding</w:t>
            </w:r>
          </w:p>
          <w:p w:rsidR="00CF55FF" w:rsidRDefault="00CF55FF" w:rsidP="00243116"/>
        </w:tc>
        <w:tc>
          <w:tcPr>
            <w:tcW w:w="7796" w:type="dxa"/>
            <w:gridSpan w:val="4"/>
          </w:tcPr>
          <w:p w:rsidR="00CF55FF" w:rsidRDefault="00CF55FF" w:rsidP="00243116">
            <w:r>
              <w:t>£41,350.00</w:t>
            </w:r>
            <w:bookmarkStart w:id="0" w:name="_GoBack"/>
            <w:bookmarkEnd w:id="0"/>
          </w:p>
        </w:tc>
      </w:tr>
      <w:tr w:rsidR="00CF55FF" w:rsidTr="00243116">
        <w:tc>
          <w:tcPr>
            <w:tcW w:w="2410" w:type="dxa"/>
          </w:tcPr>
          <w:p w:rsidR="00CF55FF" w:rsidRDefault="00CF55FF" w:rsidP="00243116"/>
          <w:p w:rsidR="00CF55FF" w:rsidRDefault="00CF55FF" w:rsidP="00243116"/>
        </w:tc>
        <w:tc>
          <w:tcPr>
            <w:tcW w:w="7796" w:type="dxa"/>
            <w:gridSpan w:val="4"/>
          </w:tcPr>
          <w:p w:rsidR="00CF55FF" w:rsidRDefault="00CF55FF" w:rsidP="00243116"/>
          <w:p w:rsidR="00CF55FF" w:rsidRDefault="00CF55FF" w:rsidP="00243116"/>
        </w:tc>
      </w:tr>
    </w:tbl>
    <w:p w:rsidR="00CF55FF" w:rsidRDefault="00CF55FF" w:rsidP="00CF55FF"/>
    <w:p w:rsidR="00D503D6" w:rsidRDefault="00D503D6"/>
    <w:sectPr w:rsidR="00D503D6" w:rsidSect="00D50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F5"/>
    <w:multiLevelType w:val="hybridMultilevel"/>
    <w:tmpl w:val="7A0C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44D0"/>
    <w:multiLevelType w:val="hybridMultilevel"/>
    <w:tmpl w:val="425AF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580F"/>
    <w:multiLevelType w:val="hybridMultilevel"/>
    <w:tmpl w:val="0870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53D7"/>
    <w:multiLevelType w:val="hybridMultilevel"/>
    <w:tmpl w:val="3B4E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46762"/>
    <w:multiLevelType w:val="hybridMultilevel"/>
    <w:tmpl w:val="6866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37198"/>
    <w:multiLevelType w:val="hybridMultilevel"/>
    <w:tmpl w:val="2614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E2B66"/>
    <w:multiLevelType w:val="hybridMultilevel"/>
    <w:tmpl w:val="298E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5FF"/>
    <w:rsid w:val="00CF55FF"/>
    <w:rsid w:val="00D503D6"/>
    <w:rsid w:val="00F5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F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5FF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3927</Characters>
  <Application>Microsoft Office Word</Application>
  <DocSecurity>0</DocSecurity>
  <Lines>32</Lines>
  <Paragraphs>9</Paragraphs>
  <ScaleCrop>false</ScaleCrop>
  <Company>School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2017-01-30T12:06:00Z</dcterms:created>
  <dcterms:modified xsi:type="dcterms:W3CDTF">2017-01-30T12:06:00Z</dcterms:modified>
</cp:coreProperties>
</file>