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B1" w:rsidRDefault="003228B1">
      <w:pPr>
        <w:rPr>
          <w:b/>
          <w:sz w:val="32"/>
          <w:szCs w:val="32"/>
        </w:rPr>
      </w:pPr>
    </w:p>
    <w:p w:rsidR="003228B1" w:rsidRDefault="003228B1">
      <w:pPr>
        <w:rPr>
          <w:b/>
          <w:sz w:val="32"/>
          <w:szCs w:val="32"/>
        </w:rPr>
      </w:pPr>
    </w:p>
    <w:p w:rsidR="003228B1" w:rsidRPr="005F2B57" w:rsidRDefault="76249C55" w:rsidP="76249C55">
      <w:pPr>
        <w:jc w:val="center"/>
        <w:rPr>
          <w:b/>
          <w:bCs/>
          <w:sz w:val="40"/>
          <w:szCs w:val="40"/>
        </w:rPr>
      </w:pPr>
      <w:r w:rsidRPr="76249C55">
        <w:rPr>
          <w:b/>
          <w:bCs/>
          <w:sz w:val="40"/>
          <w:szCs w:val="40"/>
        </w:rPr>
        <w:t>Dartmoor Federation Primary SEN Information Report 2018 – 2019</w:t>
      </w:r>
      <w:bookmarkStart w:id="0" w:name="_GoBack"/>
      <w:bookmarkEnd w:id="0"/>
    </w:p>
    <w:p w:rsidR="76249C55" w:rsidRDefault="76249C55" w:rsidP="76249C55">
      <w:pPr>
        <w:jc w:val="center"/>
        <w:rPr>
          <w:b/>
          <w:bCs/>
          <w:sz w:val="40"/>
          <w:szCs w:val="40"/>
        </w:rPr>
      </w:pPr>
    </w:p>
    <w:p w:rsidR="76249C55" w:rsidRDefault="76249C55" w:rsidP="76249C55">
      <w:pPr>
        <w:jc w:val="center"/>
        <w:rPr>
          <w:b/>
          <w:bCs/>
          <w:sz w:val="40"/>
          <w:szCs w:val="40"/>
        </w:rPr>
      </w:pPr>
    </w:p>
    <w:p w:rsidR="76249C55" w:rsidRDefault="76249C55" w:rsidP="76249C55">
      <w:pPr>
        <w:jc w:val="center"/>
        <w:rPr>
          <w:b/>
          <w:bCs/>
          <w:sz w:val="40"/>
          <w:szCs w:val="40"/>
        </w:rPr>
      </w:pPr>
    </w:p>
    <w:p w:rsidR="76249C55" w:rsidRDefault="76249C55" w:rsidP="76249C55">
      <w:pPr>
        <w:jc w:val="center"/>
        <w:rPr>
          <w:b/>
          <w:bCs/>
          <w:sz w:val="40"/>
          <w:szCs w:val="40"/>
        </w:rPr>
      </w:pPr>
    </w:p>
    <w:p w:rsidR="76249C55" w:rsidRDefault="76249C55" w:rsidP="76249C55">
      <w:pPr>
        <w:jc w:val="center"/>
        <w:rPr>
          <w:b/>
          <w:bCs/>
          <w:sz w:val="40"/>
          <w:szCs w:val="40"/>
        </w:rPr>
      </w:pPr>
    </w:p>
    <w:p w:rsidR="76249C55" w:rsidRDefault="76249C55" w:rsidP="76249C55">
      <w:pPr>
        <w:jc w:val="center"/>
        <w:rPr>
          <w:b/>
          <w:bCs/>
          <w:sz w:val="40"/>
          <w:szCs w:val="40"/>
        </w:rPr>
      </w:pPr>
    </w:p>
    <w:p w:rsidR="76249C55" w:rsidRDefault="76249C55" w:rsidP="76249C55">
      <w:pPr>
        <w:jc w:val="center"/>
        <w:rPr>
          <w:b/>
          <w:bCs/>
          <w:sz w:val="40"/>
          <w:szCs w:val="40"/>
        </w:rPr>
      </w:pPr>
      <w:r w:rsidRPr="76249C55">
        <w:rPr>
          <w:b/>
          <w:bCs/>
          <w:sz w:val="40"/>
          <w:szCs w:val="40"/>
        </w:rPr>
        <w:t>Published: November 2018</w:t>
      </w:r>
    </w:p>
    <w:p w:rsidR="005F2B57" w:rsidRDefault="005F2B57">
      <w:pPr>
        <w:rPr>
          <w:b/>
          <w:sz w:val="32"/>
          <w:szCs w:val="32"/>
        </w:rPr>
      </w:pPr>
      <w:r>
        <w:rPr>
          <w:b/>
          <w:sz w:val="32"/>
          <w:szCs w:val="32"/>
        </w:rPr>
        <w:br w:type="page"/>
      </w:r>
    </w:p>
    <w:p w:rsidR="000046D2" w:rsidRDefault="005161EF" w:rsidP="000046D2">
      <w:pPr>
        <w:rPr>
          <w:sz w:val="24"/>
          <w:szCs w:val="24"/>
        </w:rPr>
      </w:pPr>
      <w:r>
        <w:rPr>
          <w:rFonts w:eastAsia="Times New Roman" w:cs="Arial"/>
          <w:b/>
          <w:bCs/>
          <w:color w:val="3F3F3F"/>
          <w:sz w:val="28"/>
          <w:szCs w:val="28"/>
          <w:lang w:eastAsia="en-GB"/>
        </w:rPr>
        <w:lastRenderedPageBreak/>
        <w:t>Introduction</w:t>
      </w:r>
      <w:r w:rsidR="005F2B57" w:rsidRPr="005F2B57">
        <w:rPr>
          <w:rFonts w:eastAsia="Times New Roman" w:cs="Arial"/>
          <w:b/>
          <w:bCs/>
          <w:color w:val="3F3F3F"/>
          <w:sz w:val="27"/>
          <w:szCs w:val="27"/>
          <w:lang w:eastAsia="en-GB"/>
        </w:rPr>
        <w:br/>
        <w:t>​</w:t>
      </w:r>
      <w:r w:rsidR="005F2B57" w:rsidRPr="005F2B57">
        <w:rPr>
          <w:rFonts w:eastAsia="Times New Roman" w:cs="Arial"/>
          <w:color w:val="3F3F3F"/>
          <w:sz w:val="23"/>
          <w:szCs w:val="23"/>
          <w:lang w:eastAsia="en-GB"/>
        </w:rPr>
        <w:br/>
      </w:r>
    </w:p>
    <w:p w:rsidR="000046D2" w:rsidRDefault="000046D2" w:rsidP="000046D2">
      <w:pPr>
        <w:rPr>
          <w:sz w:val="24"/>
          <w:szCs w:val="24"/>
        </w:rPr>
      </w:pPr>
      <w:r w:rsidRPr="000046D2">
        <w:rPr>
          <w:sz w:val="24"/>
          <w:szCs w:val="24"/>
        </w:rPr>
        <w:t>Welcome to our SEN information report which details wh</w:t>
      </w:r>
      <w:r>
        <w:rPr>
          <w:sz w:val="24"/>
          <w:szCs w:val="24"/>
        </w:rPr>
        <w:t xml:space="preserve">at the Dartmoor Federation </w:t>
      </w:r>
      <w:r w:rsidRPr="000046D2">
        <w:rPr>
          <w:sz w:val="24"/>
          <w:szCs w:val="24"/>
        </w:rPr>
        <w:t>does to help students with Specific Educational Needs (SEN).  With the introduction of th</w:t>
      </w:r>
      <w:r>
        <w:rPr>
          <w:sz w:val="24"/>
          <w:szCs w:val="24"/>
        </w:rPr>
        <w:t>e new SEN Code of Practice 2014 (amended 2015</w:t>
      </w:r>
      <w:r w:rsidRPr="000046D2">
        <w:rPr>
          <w:sz w:val="24"/>
          <w:szCs w:val="24"/>
        </w:rPr>
        <w:t xml:space="preserve">), all governing bodies of maintained schools and nursery schools and the proprietors of academy schools have a legal duty to publish information on their website about the implementation of the setting’s policy for pupils identified as having a </w:t>
      </w:r>
      <w:proofErr w:type="gramStart"/>
      <w:r w:rsidRPr="000046D2">
        <w:rPr>
          <w:sz w:val="24"/>
          <w:szCs w:val="24"/>
        </w:rPr>
        <w:t>SEN.</w:t>
      </w:r>
      <w:proofErr w:type="gramEnd"/>
      <w:r w:rsidRPr="000046D2">
        <w:rPr>
          <w:sz w:val="24"/>
          <w:szCs w:val="24"/>
        </w:rPr>
        <w:t xml:space="preserve">  The published information must be updated annually.</w:t>
      </w:r>
    </w:p>
    <w:p w:rsidR="000046D2" w:rsidRDefault="000046D2" w:rsidP="000046D2">
      <w:pPr>
        <w:rPr>
          <w:sz w:val="24"/>
          <w:szCs w:val="24"/>
        </w:rPr>
      </w:pPr>
    </w:p>
    <w:p w:rsidR="000046D2" w:rsidRPr="005161EF" w:rsidRDefault="000046D2" w:rsidP="000046D2">
      <w:pPr>
        <w:rPr>
          <w:sz w:val="24"/>
          <w:szCs w:val="24"/>
        </w:rPr>
      </w:pPr>
      <w:r w:rsidRPr="005161EF">
        <w:rPr>
          <w:sz w:val="24"/>
          <w:szCs w:val="24"/>
        </w:rPr>
        <w:t>The primary schools within the Dartmoor Federation are all mainstream settings. Within the Federation, we seek to support the inclusion of all of our students, whatever their need, and we are committed to working together with all members of our school community.</w:t>
      </w:r>
    </w:p>
    <w:p w:rsidR="000046D2" w:rsidRPr="005161EF" w:rsidRDefault="000046D2" w:rsidP="000046D2">
      <w:pPr>
        <w:rPr>
          <w:sz w:val="24"/>
          <w:szCs w:val="24"/>
        </w:rPr>
      </w:pPr>
    </w:p>
    <w:p w:rsidR="005161EF" w:rsidRPr="005161EF" w:rsidRDefault="005161EF" w:rsidP="005161EF">
      <w:pPr>
        <w:rPr>
          <w:sz w:val="24"/>
          <w:szCs w:val="24"/>
        </w:rPr>
      </w:pPr>
      <w:r w:rsidRPr="005161EF">
        <w:rPr>
          <w:sz w:val="24"/>
          <w:szCs w:val="24"/>
        </w:rPr>
        <w:t xml:space="preserve">We welcome your feedback and future involvement in the review of our offer, so please feel free to contact the </w:t>
      </w:r>
      <w:proofErr w:type="spellStart"/>
      <w:r w:rsidRPr="005161EF">
        <w:rPr>
          <w:sz w:val="24"/>
          <w:szCs w:val="24"/>
        </w:rPr>
        <w:t>SENCo</w:t>
      </w:r>
      <w:proofErr w:type="spellEnd"/>
      <w:r w:rsidR="009229DE">
        <w:rPr>
          <w:sz w:val="24"/>
          <w:szCs w:val="24"/>
        </w:rPr>
        <w:t xml:space="preserve"> (Specific Educational Needs Coordinator)</w:t>
      </w:r>
      <w:r w:rsidRPr="005161EF">
        <w:rPr>
          <w:sz w:val="24"/>
          <w:szCs w:val="24"/>
        </w:rPr>
        <w:t>, Steve Williams.</w:t>
      </w:r>
    </w:p>
    <w:p w:rsidR="005161EF" w:rsidRPr="005161EF" w:rsidRDefault="005161EF" w:rsidP="005161EF">
      <w:pPr>
        <w:pStyle w:val="Default"/>
      </w:pPr>
      <w:r w:rsidRPr="005161EF">
        <w:tab/>
        <w:t xml:space="preserve">Email: </w:t>
      </w:r>
      <w:hyperlink r:id="rId8" w:history="1">
        <w:r w:rsidRPr="005161EF">
          <w:rPr>
            <w:rStyle w:val="Hyperlink"/>
          </w:rPr>
          <w:t>swilliams@okehamptoncollege.devon.sch.uk</w:t>
        </w:r>
      </w:hyperlink>
    </w:p>
    <w:p w:rsidR="005161EF" w:rsidRPr="005161EF" w:rsidRDefault="005161EF" w:rsidP="005161EF">
      <w:pPr>
        <w:pStyle w:val="Default"/>
      </w:pPr>
    </w:p>
    <w:p w:rsidR="005161EF" w:rsidRPr="005161EF" w:rsidRDefault="005161EF" w:rsidP="005161EF">
      <w:pPr>
        <w:pStyle w:val="Default"/>
        <w:rPr>
          <w:rFonts w:cstheme="minorBidi"/>
          <w:color w:val="FF0000"/>
        </w:rPr>
      </w:pPr>
      <w:r w:rsidRPr="005161EF">
        <w:rPr>
          <w:rFonts w:cstheme="minorBidi"/>
          <w:color w:val="auto"/>
        </w:rPr>
        <w:t>Parents</w:t>
      </w:r>
      <w:r w:rsidRPr="005161EF">
        <w:rPr>
          <w:color w:val="auto"/>
        </w:rPr>
        <w:t>/carers</w:t>
      </w:r>
      <w:r w:rsidRPr="005161EF">
        <w:rPr>
          <w:rFonts w:cstheme="minorBidi"/>
          <w:color w:val="auto"/>
        </w:rPr>
        <w:t xml:space="preserve"> are encouraged to seek help and advice from independent information advice and support services, including Devon Information &amp; Advice for SEND (DIAS). DIAS </w:t>
      </w:r>
      <w:proofErr w:type="gramStart"/>
      <w:r w:rsidRPr="005161EF">
        <w:rPr>
          <w:rFonts w:cstheme="minorBidi"/>
          <w:color w:val="auto"/>
        </w:rPr>
        <w:t>are</w:t>
      </w:r>
      <w:proofErr w:type="gramEnd"/>
      <w:r w:rsidRPr="005161EF">
        <w:rPr>
          <w:rFonts w:cstheme="minorBidi"/>
          <w:color w:val="auto"/>
        </w:rPr>
        <w:t xml:space="preserve"> able to provide impartial and independent advice, support and information on special educational needs and disabilities, and can be found </w:t>
      </w:r>
      <w:hyperlink r:id="rId9" w:history="1">
        <w:r w:rsidRPr="005161EF">
          <w:rPr>
            <w:rStyle w:val="Hyperlink"/>
            <w:rFonts w:cstheme="minorBidi"/>
          </w:rPr>
          <w:t>here.</w:t>
        </w:r>
      </w:hyperlink>
    </w:p>
    <w:p w:rsidR="005161EF" w:rsidRPr="005161EF" w:rsidRDefault="005161EF" w:rsidP="005161EF">
      <w:pPr>
        <w:pStyle w:val="Default"/>
        <w:rPr>
          <w:rFonts w:cstheme="minorBidi"/>
          <w:color w:val="FF0000"/>
        </w:rPr>
      </w:pPr>
    </w:p>
    <w:p w:rsidR="005161EF" w:rsidRPr="005161EF" w:rsidRDefault="005161EF" w:rsidP="005161EF">
      <w:pPr>
        <w:pStyle w:val="Default"/>
        <w:rPr>
          <w:rFonts w:cstheme="minorBidi"/>
          <w:color w:val="auto"/>
        </w:rPr>
      </w:pPr>
      <w:r w:rsidRPr="005161EF">
        <w:rPr>
          <w:rFonts w:cstheme="minorBidi"/>
          <w:color w:val="auto"/>
        </w:rPr>
        <w:t>Parents</w:t>
      </w:r>
      <w:r w:rsidRPr="005161EF">
        <w:rPr>
          <w:color w:val="auto"/>
        </w:rPr>
        <w:t>/carers</w:t>
      </w:r>
      <w:r w:rsidRPr="005161EF">
        <w:rPr>
          <w:rFonts w:cstheme="minorBidi"/>
          <w:color w:val="auto"/>
        </w:rPr>
        <w:t xml:space="preserve"> are also encouraged to visit the Devon County Council website to view their Local Offer. The Local Offer provides information about different agencies, services and resources for children, young people with SEND and their families in addition to school resources and information.</w:t>
      </w:r>
      <w:r>
        <w:rPr>
          <w:rFonts w:cstheme="minorBidi"/>
          <w:color w:val="auto"/>
        </w:rPr>
        <w:t xml:space="preserve">  Devon’s Local Offer can be found </w:t>
      </w:r>
      <w:hyperlink r:id="rId10" w:history="1">
        <w:r w:rsidRPr="005161EF">
          <w:rPr>
            <w:rStyle w:val="Hyperlink"/>
            <w:rFonts w:cstheme="minorBidi"/>
          </w:rPr>
          <w:t>here.</w:t>
        </w:r>
      </w:hyperlink>
    </w:p>
    <w:p w:rsidR="000046D2" w:rsidRPr="00BF1181" w:rsidRDefault="005161EF" w:rsidP="005161EF">
      <w:pPr>
        <w:rPr>
          <w:rFonts w:ascii="Calibri" w:hAnsi="Calibri"/>
        </w:rPr>
      </w:pPr>
      <w:r>
        <w:br w:type="page"/>
      </w:r>
    </w:p>
    <w:p w:rsidR="00BF1181" w:rsidRPr="00BF1181" w:rsidRDefault="00BF1181" w:rsidP="00BF1181">
      <w:pPr>
        <w:pStyle w:val="Default"/>
        <w:rPr>
          <w:rFonts w:cstheme="minorBidi"/>
          <w:b/>
          <w:color w:val="auto"/>
          <w:sz w:val="28"/>
          <w:szCs w:val="28"/>
        </w:rPr>
      </w:pPr>
      <w:r w:rsidRPr="00BF1181">
        <w:rPr>
          <w:rFonts w:cstheme="minorBidi"/>
          <w:b/>
          <w:color w:val="auto"/>
          <w:sz w:val="28"/>
          <w:szCs w:val="28"/>
        </w:rPr>
        <w:lastRenderedPageBreak/>
        <w:t>The kinds of SEN that we cater for</w:t>
      </w:r>
      <w:r>
        <w:rPr>
          <w:rFonts w:cstheme="minorBidi"/>
          <w:b/>
          <w:color w:val="auto"/>
          <w:sz w:val="28"/>
          <w:szCs w:val="28"/>
        </w:rPr>
        <w:t xml:space="preserve"> within the Dartmoor Federation Primary Schools</w:t>
      </w:r>
    </w:p>
    <w:p w:rsidR="00BF1181" w:rsidRDefault="00BF1181" w:rsidP="00BF1181">
      <w:pPr>
        <w:pStyle w:val="Default"/>
        <w:rPr>
          <w:rFonts w:cstheme="minorBidi"/>
          <w:color w:val="auto"/>
          <w:sz w:val="22"/>
          <w:szCs w:val="22"/>
        </w:rPr>
      </w:pPr>
    </w:p>
    <w:p w:rsidR="00BF1181" w:rsidRPr="00BF1181" w:rsidRDefault="000144C2" w:rsidP="00BF1181">
      <w:pPr>
        <w:pStyle w:val="Default"/>
        <w:rPr>
          <w:rFonts w:cstheme="minorBidi"/>
          <w:color w:val="auto"/>
        </w:rPr>
      </w:pPr>
      <w:r>
        <w:rPr>
          <w:rFonts w:cstheme="minorBidi"/>
          <w:color w:val="auto"/>
        </w:rPr>
        <w:t xml:space="preserve">The Federation Primary </w:t>
      </w:r>
      <w:proofErr w:type="spellStart"/>
      <w:r>
        <w:rPr>
          <w:rFonts w:cstheme="minorBidi"/>
          <w:color w:val="auto"/>
        </w:rPr>
        <w:t>SENCo</w:t>
      </w:r>
      <w:proofErr w:type="spellEnd"/>
      <w:r w:rsidR="00BF1181" w:rsidRPr="00BF1181">
        <w:rPr>
          <w:rFonts w:cstheme="minorBidi"/>
          <w:color w:val="auto"/>
        </w:rPr>
        <w:t xml:space="preserve"> tracks the differing needs of students by using a document know</w:t>
      </w:r>
      <w:r w:rsidR="004F145A">
        <w:rPr>
          <w:rFonts w:cstheme="minorBidi"/>
          <w:color w:val="auto"/>
        </w:rPr>
        <w:t>n as the SEN Audit.  The</w:t>
      </w:r>
      <w:r w:rsidR="00BF1181" w:rsidRPr="00BF1181">
        <w:rPr>
          <w:rFonts w:cstheme="minorBidi"/>
          <w:color w:val="auto"/>
        </w:rPr>
        <w:t xml:space="preserve"> SEN Audit outlines how many students are identified as having a SEN, what year group</w:t>
      </w:r>
      <w:r w:rsidR="004F145A">
        <w:rPr>
          <w:rFonts w:cstheme="minorBidi"/>
          <w:color w:val="auto"/>
        </w:rPr>
        <w:t xml:space="preserve"> and school</w:t>
      </w:r>
      <w:r w:rsidR="00BF1181" w:rsidRPr="00BF1181">
        <w:rPr>
          <w:rFonts w:cstheme="minorBidi"/>
          <w:color w:val="auto"/>
        </w:rPr>
        <w:t xml:space="preserve"> they are in, their prime SEN and any additional SEN that student may possess</w:t>
      </w:r>
    </w:p>
    <w:p w:rsidR="00BF1181" w:rsidRPr="00BF1181" w:rsidRDefault="00BF1181" w:rsidP="00BF1181">
      <w:pPr>
        <w:pStyle w:val="Default"/>
        <w:rPr>
          <w:rFonts w:cstheme="minorBidi"/>
          <w:color w:val="auto"/>
        </w:rPr>
      </w:pPr>
    </w:p>
    <w:p w:rsidR="00BF1181" w:rsidRPr="00BF1181" w:rsidRDefault="00BF1181" w:rsidP="00BF1181">
      <w:pPr>
        <w:pStyle w:val="Default"/>
        <w:rPr>
          <w:rFonts w:cstheme="minorBidi"/>
          <w:color w:val="auto"/>
        </w:rPr>
      </w:pPr>
      <w:r w:rsidRPr="00BF1181">
        <w:rPr>
          <w:rFonts w:cstheme="minorBidi"/>
          <w:color w:val="auto"/>
        </w:rPr>
        <w:t>Within the Dartmoor Federation Primary School</w:t>
      </w:r>
      <w:r>
        <w:rPr>
          <w:rFonts w:cstheme="minorBidi"/>
          <w:color w:val="auto"/>
        </w:rPr>
        <w:t>s</w:t>
      </w:r>
      <w:r w:rsidRPr="00BF1181">
        <w:rPr>
          <w:rFonts w:cstheme="minorBidi"/>
          <w:color w:val="auto"/>
        </w:rPr>
        <w:t>, we support a wide vari</w:t>
      </w:r>
      <w:r w:rsidR="003B4F92">
        <w:rPr>
          <w:rFonts w:cstheme="minorBidi"/>
          <w:color w:val="auto"/>
        </w:rPr>
        <w:t xml:space="preserve">ety of students with SEN.  From a total roll of 306 students, 15.7% </w:t>
      </w:r>
      <w:r w:rsidRPr="00BF1181">
        <w:rPr>
          <w:rFonts w:cstheme="minorBidi"/>
          <w:color w:val="auto"/>
        </w:rPr>
        <w:t>of our students were identified as having one or more SEN.</w:t>
      </w:r>
      <w:r w:rsidR="003B4F92">
        <w:rPr>
          <w:rFonts w:cstheme="minorBidi"/>
          <w:color w:val="auto"/>
        </w:rPr>
        <w:t xml:space="preserve">  This was higher than the national figure for primary schools which was </w:t>
      </w:r>
      <w:r w:rsidR="00715C55">
        <w:rPr>
          <w:rFonts w:cstheme="minorBidi"/>
          <w:color w:val="auto"/>
        </w:rPr>
        <w:t>13.8, but was below the average for Devon which was 16.8%</w:t>
      </w:r>
      <w:r w:rsidRPr="00BF1181">
        <w:rPr>
          <w:rFonts w:cstheme="minorBidi"/>
          <w:color w:val="auto"/>
        </w:rPr>
        <w:t>.  The SEN regis</w:t>
      </w:r>
      <w:r w:rsidR="00715C55">
        <w:rPr>
          <w:rFonts w:cstheme="minorBidi"/>
          <w:color w:val="auto"/>
        </w:rPr>
        <w:t>ters for the primary schools in the Dartmoor Federation</w:t>
      </w:r>
      <w:r w:rsidRPr="00BF1181">
        <w:rPr>
          <w:rFonts w:cstheme="minorBidi"/>
          <w:color w:val="auto"/>
        </w:rPr>
        <w:t xml:space="preserve"> </w:t>
      </w:r>
      <w:r w:rsidR="00715C55">
        <w:rPr>
          <w:rFonts w:cstheme="minorBidi"/>
          <w:color w:val="auto"/>
        </w:rPr>
        <w:t>are reviewed on a termly basis and are subject to change.</w:t>
      </w:r>
      <w:r w:rsidRPr="00BF1181">
        <w:rPr>
          <w:rFonts w:cstheme="minorBidi"/>
          <w:color w:val="auto"/>
        </w:rPr>
        <w:t xml:space="preserve"> The </w:t>
      </w:r>
      <w:r w:rsidR="00715C55">
        <w:rPr>
          <w:rFonts w:cstheme="minorBidi"/>
          <w:color w:val="auto"/>
        </w:rPr>
        <w:t>types of need across the primary schools in the Dartmoor Federation</w:t>
      </w:r>
      <w:r w:rsidRPr="00BF1181">
        <w:rPr>
          <w:rFonts w:cstheme="minorBidi"/>
          <w:color w:val="auto"/>
        </w:rPr>
        <w:t xml:space="preserve"> are d</w:t>
      </w:r>
      <w:r w:rsidR="00715C55">
        <w:rPr>
          <w:rFonts w:cstheme="minorBidi"/>
          <w:color w:val="auto"/>
        </w:rPr>
        <w:t>etailed below with the percentage calculated against the SEN cohort as a whole</w:t>
      </w:r>
      <w:r w:rsidRPr="00BF1181">
        <w:rPr>
          <w:rFonts w:cstheme="minorBidi"/>
          <w:color w:val="auto"/>
        </w:rPr>
        <w:t>:</w:t>
      </w:r>
    </w:p>
    <w:p w:rsidR="00BF1181" w:rsidRPr="00BF1181" w:rsidRDefault="00BF1181" w:rsidP="00BF1181">
      <w:pPr>
        <w:pStyle w:val="Default"/>
        <w:rPr>
          <w:rFonts w:cstheme="minorBidi"/>
          <w:color w:val="auto"/>
        </w:rPr>
      </w:pPr>
    </w:p>
    <w:p w:rsidR="00BF1181" w:rsidRPr="00BF1181" w:rsidRDefault="00BF1181" w:rsidP="00BF1181">
      <w:pPr>
        <w:pStyle w:val="Default"/>
        <w:numPr>
          <w:ilvl w:val="0"/>
          <w:numId w:val="8"/>
        </w:numPr>
        <w:rPr>
          <w:rFonts w:cstheme="minorBidi"/>
          <w:color w:val="auto"/>
        </w:rPr>
      </w:pPr>
      <w:r w:rsidRPr="00BF1181">
        <w:rPr>
          <w:rFonts w:cstheme="minorBidi"/>
          <w:color w:val="auto"/>
        </w:rPr>
        <w:t>Specific Learning Difficulty (including Dyslexia):</w:t>
      </w:r>
      <w:r w:rsidR="003B4F92">
        <w:rPr>
          <w:rFonts w:cstheme="minorBidi"/>
          <w:color w:val="auto"/>
        </w:rPr>
        <w:t xml:space="preserve"> </w:t>
      </w:r>
      <w:r w:rsidR="0015344E">
        <w:rPr>
          <w:rFonts w:cstheme="minorBidi"/>
          <w:color w:val="auto"/>
        </w:rPr>
        <w:t>14.6</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Mild/Moderate Learning Difficulty:</w:t>
      </w:r>
      <w:r w:rsidR="0015344E">
        <w:rPr>
          <w:rFonts w:cstheme="minorBidi"/>
          <w:color w:val="auto"/>
        </w:rPr>
        <w:t xml:space="preserve"> 20.8</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Severe Learning Difficulty:</w:t>
      </w:r>
      <w:r w:rsidR="0015344E">
        <w:rPr>
          <w:rFonts w:cstheme="minorBidi"/>
          <w:color w:val="auto"/>
        </w:rPr>
        <w:t xml:space="preserve"> 0</w:t>
      </w:r>
      <w:r w:rsidRPr="00BF1181">
        <w:rPr>
          <w:rFonts w:cstheme="minorBidi"/>
          <w:color w:val="auto"/>
        </w:rPr>
        <w:t>%</w:t>
      </w:r>
    </w:p>
    <w:p w:rsidR="00BF1181" w:rsidRPr="00BF1181" w:rsidRDefault="00BF1D12" w:rsidP="00BF1181">
      <w:pPr>
        <w:pStyle w:val="Default"/>
        <w:numPr>
          <w:ilvl w:val="0"/>
          <w:numId w:val="8"/>
        </w:numPr>
        <w:rPr>
          <w:rFonts w:cstheme="minorBidi"/>
          <w:color w:val="auto"/>
        </w:rPr>
      </w:pPr>
      <w:r>
        <w:rPr>
          <w:rFonts w:cstheme="minorBidi"/>
          <w:color w:val="auto"/>
        </w:rPr>
        <w:t>Profound and M</w:t>
      </w:r>
      <w:r w:rsidR="00BF1181" w:rsidRPr="00BF1181">
        <w:rPr>
          <w:rFonts w:cstheme="minorBidi"/>
          <w:color w:val="auto"/>
        </w:rPr>
        <w:t>ultiple Learning Difficulty:</w:t>
      </w:r>
      <w:r w:rsidR="0015344E">
        <w:rPr>
          <w:rFonts w:cstheme="minorBidi"/>
          <w:color w:val="auto"/>
        </w:rPr>
        <w:t xml:space="preserve"> 4.2</w:t>
      </w:r>
      <w:r w:rsidR="00BF1181"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Social</w:t>
      </w:r>
      <w:r w:rsidR="00A37B76">
        <w:rPr>
          <w:rFonts w:cstheme="minorBidi"/>
          <w:color w:val="auto"/>
        </w:rPr>
        <w:t>, Emotional</w:t>
      </w:r>
      <w:r w:rsidRPr="00BF1181">
        <w:rPr>
          <w:rFonts w:cstheme="minorBidi"/>
          <w:color w:val="auto"/>
        </w:rPr>
        <w:t xml:space="preserve"> and Mental Health:</w:t>
      </w:r>
      <w:r w:rsidR="0015344E">
        <w:rPr>
          <w:rFonts w:cstheme="minorBidi"/>
          <w:color w:val="auto"/>
        </w:rPr>
        <w:t xml:space="preserve"> 16.7</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Speech, Language &amp; Communication:</w:t>
      </w:r>
      <w:r w:rsidR="0015344E">
        <w:rPr>
          <w:rFonts w:cstheme="minorBidi"/>
          <w:color w:val="auto"/>
        </w:rPr>
        <w:t xml:space="preserve"> 12.5</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Visual Impairment: 0%</w:t>
      </w:r>
    </w:p>
    <w:p w:rsidR="00BF1181" w:rsidRPr="00BF1181" w:rsidRDefault="00BF1181" w:rsidP="00BF1181">
      <w:pPr>
        <w:pStyle w:val="Default"/>
        <w:numPr>
          <w:ilvl w:val="0"/>
          <w:numId w:val="8"/>
        </w:numPr>
        <w:rPr>
          <w:rFonts w:cstheme="minorBidi"/>
          <w:color w:val="auto"/>
        </w:rPr>
      </w:pPr>
      <w:r w:rsidRPr="00BF1181">
        <w:rPr>
          <w:rFonts w:cstheme="minorBidi"/>
          <w:color w:val="auto"/>
        </w:rPr>
        <w:t>Hearing Impairment:</w:t>
      </w:r>
      <w:r w:rsidR="0015344E">
        <w:rPr>
          <w:rFonts w:cstheme="minorBidi"/>
          <w:color w:val="auto"/>
        </w:rPr>
        <w:t xml:space="preserve"> 2.1</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Multi-Sensory Impairment: 0%</w:t>
      </w:r>
    </w:p>
    <w:p w:rsidR="00BF1181" w:rsidRPr="00BF1181" w:rsidRDefault="00BF1181" w:rsidP="00BF1181">
      <w:pPr>
        <w:pStyle w:val="Default"/>
        <w:numPr>
          <w:ilvl w:val="0"/>
          <w:numId w:val="8"/>
        </w:numPr>
        <w:rPr>
          <w:rFonts w:cstheme="minorBidi"/>
          <w:color w:val="auto"/>
        </w:rPr>
      </w:pPr>
      <w:r w:rsidRPr="00BF1181">
        <w:rPr>
          <w:rFonts w:cstheme="minorBidi"/>
          <w:color w:val="auto"/>
        </w:rPr>
        <w:t>Physical Impairment:</w:t>
      </w:r>
      <w:r w:rsidR="0015344E">
        <w:rPr>
          <w:rFonts w:cstheme="minorBidi"/>
          <w:color w:val="auto"/>
        </w:rPr>
        <w:t xml:space="preserve"> 8.3</w:t>
      </w:r>
      <w:r w:rsidRPr="00BF1181">
        <w:rPr>
          <w:rFonts w:cstheme="minorBidi"/>
          <w:color w:val="auto"/>
        </w:rPr>
        <w:t>%</w:t>
      </w:r>
    </w:p>
    <w:p w:rsidR="00BF1181" w:rsidRPr="00BF1181" w:rsidRDefault="00BF1181" w:rsidP="00BF1181">
      <w:pPr>
        <w:pStyle w:val="Default"/>
        <w:numPr>
          <w:ilvl w:val="0"/>
          <w:numId w:val="8"/>
        </w:numPr>
        <w:rPr>
          <w:rFonts w:cstheme="minorBidi"/>
          <w:color w:val="auto"/>
        </w:rPr>
      </w:pPr>
      <w:r w:rsidRPr="00BF1181">
        <w:rPr>
          <w:rFonts w:cstheme="minorBidi"/>
          <w:color w:val="auto"/>
        </w:rPr>
        <w:t>Other:</w:t>
      </w:r>
      <w:r w:rsidR="0015344E">
        <w:rPr>
          <w:rFonts w:cstheme="minorBidi"/>
          <w:color w:val="auto"/>
        </w:rPr>
        <w:t xml:space="preserve"> 6.3</w:t>
      </w:r>
      <w:r w:rsidRPr="00BF1181">
        <w:rPr>
          <w:rFonts w:cstheme="minorBidi"/>
          <w:color w:val="auto"/>
        </w:rPr>
        <w:t>%</w:t>
      </w:r>
    </w:p>
    <w:p w:rsidR="00D20290" w:rsidRDefault="00D20290">
      <w:pPr>
        <w:rPr>
          <w:sz w:val="24"/>
          <w:szCs w:val="24"/>
        </w:rPr>
      </w:pPr>
    </w:p>
    <w:p w:rsidR="00D20290" w:rsidRPr="009229DE" w:rsidRDefault="00D20290">
      <w:pPr>
        <w:rPr>
          <w:rFonts w:eastAsia="Times New Roman" w:cs="Arial"/>
          <w:sz w:val="24"/>
          <w:szCs w:val="24"/>
          <w:lang w:eastAsia="en-GB"/>
        </w:rPr>
      </w:pPr>
      <w:proofErr w:type="spellStart"/>
      <w:r w:rsidRPr="005F2B57">
        <w:rPr>
          <w:rFonts w:eastAsia="Times New Roman" w:cs="Arial"/>
          <w:sz w:val="24"/>
          <w:szCs w:val="24"/>
          <w:lang w:eastAsia="en-GB"/>
        </w:rPr>
        <w:t>Dartmoor</w:t>
      </w:r>
      <w:proofErr w:type="spellEnd"/>
      <w:r w:rsidRPr="005F2B57">
        <w:rPr>
          <w:rFonts w:eastAsia="Times New Roman" w:cs="Arial"/>
          <w:sz w:val="24"/>
          <w:szCs w:val="24"/>
          <w:lang w:eastAsia="en-GB"/>
        </w:rPr>
        <w:t xml:space="preserve"> Federation will do its best to ensure that the necessary provision is made for </w:t>
      </w:r>
      <w:r w:rsidRPr="005F2B57">
        <w:rPr>
          <w:rFonts w:eastAsia="Times New Roman" w:cs="Arial"/>
          <w:b/>
          <w:bCs/>
          <w:i/>
          <w:iCs/>
          <w:sz w:val="24"/>
          <w:szCs w:val="24"/>
          <w:lang w:eastAsia="en-GB"/>
        </w:rPr>
        <w:t>any </w:t>
      </w:r>
      <w:r w:rsidRPr="005F2B57">
        <w:rPr>
          <w:rFonts w:eastAsia="Times New Roman" w:cs="Arial"/>
          <w:sz w:val="24"/>
          <w:szCs w:val="24"/>
          <w:lang w:eastAsia="en-GB"/>
        </w:rPr>
        <w:t xml:space="preserve">pupil who has special educational needs or disabilities. No pupil will be refused admission to the </w:t>
      </w:r>
      <w:proofErr w:type="spellStart"/>
      <w:r w:rsidRPr="005F2B57">
        <w:rPr>
          <w:rFonts w:eastAsia="Times New Roman" w:cs="Arial"/>
          <w:sz w:val="24"/>
          <w:szCs w:val="24"/>
          <w:lang w:eastAsia="en-GB"/>
        </w:rPr>
        <w:t>Dartmoor</w:t>
      </w:r>
      <w:proofErr w:type="spellEnd"/>
      <w:r w:rsidRPr="005F2B57">
        <w:rPr>
          <w:rFonts w:eastAsia="Times New Roman" w:cs="Arial"/>
          <w:sz w:val="24"/>
          <w:szCs w:val="24"/>
          <w:lang w:eastAsia="en-GB"/>
        </w:rPr>
        <w:t xml:space="preserve"> Federation on the basis of his or her special educational need. In line with the Equality Act 2010 (updated 2014), we will not discriminate against disabled children in respect of admissions for a reason related to their disability.</w:t>
      </w:r>
    </w:p>
    <w:p w:rsidR="00D20290" w:rsidRPr="009229DE" w:rsidRDefault="00D20290">
      <w:pPr>
        <w:rPr>
          <w:rFonts w:eastAsia="Times New Roman" w:cs="Arial"/>
          <w:sz w:val="24"/>
          <w:szCs w:val="24"/>
          <w:lang w:eastAsia="en-GB"/>
        </w:rPr>
      </w:pPr>
      <w:r w:rsidRPr="009229DE">
        <w:rPr>
          <w:rFonts w:eastAsia="Times New Roman" w:cs="Arial"/>
          <w:sz w:val="24"/>
          <w:szCs w:val="24"/>
          <w:lang w:eastAsia="en-GB"/>
        </w:rPr>
        <w:br w:type="page"/>
      </w:r>
    </w:p>
    <w:p w:rsidR="00D20290" w:rsidRPr="005F2B57" w:rsidRDefault="00D20290" w:rsidP="00D20290">
      <w:pPr>
        <w:spacing w:after="240" w:line="240" w:lineRule="auto"/>
        <w:textAlignment w:val="top"/>
        <w:rPr>
          <w:rFonts w:eastAsia="Times New Roman" w:cs="Arial"/>
          <w:sz w:val="24"/>
          <w:szCs w:val="24"/>
          <w:lang w:eastAsia="en-GB"/>
        </w:rPr>
      </w:pPr>
      <w:r w:rsidRPr="005F2B57">
        <w:rPr>
          <w:rFonts w:eastAsia="Times New Roman" w:cs="Arial"/>
          <w:sz w:val="24"/>
          <w:szCs w:val="24"/>
          <w:lang w:eastAsia="en-GB"/>
        </w:rPr>
        <w:lastRenderedPageBreak/>
        <w:t>Pupils have special educational needs if they have a learning difficulty or disability which calls for special education provision to be made for him/her namely provision </w:t>
      </w:r>
      <w:r w:rsidRPr="005F2B57">
        <w:rPr>
          <w:rFonts w:eastAsia="Times New Roman" w:cs="Arial"/>
          <w:b/>
          <w:bCs/>
          <w:i/>
          <w:iCs/>
          <w:sz w:val="24"/>
          <w:szCs w:val="24"/>
          <w:lang w:eastAsia="en-GB"/>
        </w:rPr>
        <w:t>which is additional to or different from </w:t>
      </w:r>
      <w:r w:rsidRPr="005F2B57">
        <w:rPr>
          <w:rFonts w:eastAsia="Times New Roman" w:cs="Arial"/>
          <w:sz w:val="24"/>
          <w:szCs w:val="24"/>
          <w:lang w:eastAsia="en-GB"/>
        </w:rPr>
        <w:t xml:space="preserve">that normally available in a differentiated curriculum.  </w:t>
      </w:r>
      <w:proofErr w:type="spellStart"/>
      <w:r w:rsidRPr="005F2B57">
        <w:rPr>
          <w:rFonts w:eastAsia="Times New Roman" w:cs="Arial"/>
          <w:sz w:val="24"/>
          <w:szCs w:val="24"/>
          <w:lang w:eastAsia="en-GB"/>
        </w:rPr>
        <w:t>Dartmoor</w:t>
      </w:r>
      <w:proofErr w:type="spellEnd"/>
      <w:r w:rsidRPr="005F2B57">
        <w:rPr>
          <w:rFonts w:eastAsia="Times New Roman" w:cs="Arial"/>
          <w:sz w:val="24"/>
          <w:szCs w:val="24"/>
          <w:lang w:eastAsia="en-GB"/>
        </w:rPr>
        <w:t xml:space="preserve"> Federation regards pupils as having a Special Educational Need if they:</w:t>
      </w:r>
    </w:p>
    <w:p w:rsidR="00D20290" w:rsidRPr="005F2B57" w:rsidRDefault="00D20290" w:rsidP="00D20290">
      <w:pPr>
        <w:numPr>
          <w:ilvl w:val="0"/>
          <w:numId w:val="1"/>
        </w:numPr>
        <w:spacing w:before="45" w:after="0" w:line="240" w:lineRule="auto"/>
        <w:ind w:left="0"/>
        <w:textAlignment w:val="top"/>
        <w:rPr>
          <w:rFonts w:eastAsia="Times New Roman" w:cs="Arial"/>
          <w:sz w:val="24"/>
          <w:szCs w:val="24"/>
          <w:lang w:eastAsia="en-GB"/>
        </w:rPr>
      </w:pPr>
      <w:r w:rsidRPr="005F2B57">
        <w:rPr>
          <w:rFonts w:eastAsia="Times New Roman" w:cs="Arial"/>
          <w:sz w:val="24"/>
          <w:szCs w:val="24"/>
          <w:lang w:eastAsia="en-GB"/>
        </w:rPr>
        <w:t>Have a significantly greater difficulty in learning than the majority of pupils of the same age, or;</w:t>
      </w:r>
    </w:p>
    <w:p w:rsidR="00D20290" w:rsidRPr="005F2B57" w:rsidRDefault="00D20290" w:rsidP="00D20290">
      <w:pPr>
        <w:numPr>
          <w:ilvl w:val="0"/>
          <w:numId w:val="1"/>
        </w:numPr>
        <w:spacing w:before="45" w:after="0" w:line="240" w:lineRule="auto"/>
        <w:ind w:left="0"/>
        <w:textAlignment w:val="top"/>
        <w:rPr>
          <w:rFonts w:eastAsia="Times New Roman" w:cs="Arial"/>
          <w:sz w:val="24"/>
          <w:szCs w:val="24"/>
          <w:lang w:eastAsia="en-GB"/>
        </w:rPr>
      </w:pPr>
      <w:r w:rsidRPr="005F2B57">
        <w:rPr>
          <w:rFonts w:eastAsia="Times New Roman" w:cs="Arial"/>
          <w:sz w:val="24"/>
          <w:szCs w:val="24"/>
          <w:lang w:eastAsia="en-GB"/>
        </w:rPr>
        <w:t>Have a disability which prevents or hinders him/her from making use of facilities of a kind generally provided for others of the same age in mainstream schools or mainstream post-16 institutions</w:t>
      </w:r>
    </w:p>
    <w:p w:rsidR="00D20290" w:rsidRPr="009229DE" w:rsidRDefault="00D20290" w:rsidP="00D20290">
      <w:pPr>
        <w:rPr>
          <w:rFonts w:eastAsia="Times New Roman" w:cs="Arial"/>
          <w:b/>
          <w:bCs/>
          <w:i/>
          <w:iCs/>
          <w:sz w:val="24"/>
          <w:szCs w:val="24"/>
          <w:lang w:eastAsia="en-GB"/>
        </w:rPr>
      </w:pPr>
      <w:r w:rsidRPr="005F2B57">
        <w:rPr>
          <w:rFonts w:eastAsia="Times New Roman" w:cs="Arial"/>
          <w:sz w:val="24"/>
          <w:szCs w:val="24"/>
          <w:lang w:eastAsia="en-GB"/>
        </w:rPr>
        <w:t> </w:t>
      </w:r>
      <w:r w:rsidRPr="005F2B57">
        <w:rPr>
          <w:rFonts w:eastAsia="Times New Roman" w:cs="Arial"/>
          <w:sz w:val="24"/>
          <w:szCs w:val="24"/>
          <w:lang w:eastAsia="en-GB"/>
        </w:rPr>
        <w:br/>
        <w:t xml:space="preserve">The staff and governors of </w:t>
      </w:r>
      <w:proofErr w:type="spellStart"/>
      <w:r w:rsidRPr="005F2B57">
        <w:rPr>
          <w:rFonts w:eastAsia="Times New Roman" w:cs="Arial"/>
          <w:sz w:val="24"/>
          <w:szCs w:val="24"/>
          <w:lang w:eastAsia="en-GB"/>
        </w:rPr>
        <w:t>Dartmoor</w:t>
      </w:r>
      <w:proofErr w:type="spellEnd"/>
      <w:r w:rsidRPr="005F2B57">
        <w:rPr>
          <w:rFonts w:eastAsia="Times New Roman" w:cs="Arial"/>
          <w:sz w:val="24"/>
          <w:szCs w:val="24"/>
          <w:lang w:eastAsia="en-GB"/>
        </w:rPr>
        <w:t xml:space="preserve"> Federation will work to ensure that all SEND pupils reach their full potential, are fully included within the school community and are able to make successful transfers between educational establishments. </w:t>
      </w:r>
      <w:proofErr w:type="spellStart"/>
      <w:r w:rsidRPr="005F2B57">
        <w:rPr>
          <w:rFonts w:eastAsia="Times New Roman" w:cs="Arial"/>
          <w:sz w:val="24"/>
          <w:szCs w:val="24"/>
          <w:lang w:eastAsia="en-GB"/>
        </w:rPr>
        <w:t>Dartmoor</w:t>
      </w:r>
      <w:proofErr w:type="spellEnd"/>
      <w:r w:rsidRPr="005F2B57">
        <w:rPr>
          <w:rFonts w:eastAsia="Times New Roman" w:cs="Arial"/>
          <w:sz w:val="24"/>
          <w:szCs w:val="24"/>
          <w:lang w:eastAsia="en-GB"/>
        </w:rPr>
        <w:t xml:space="preserve"> Federation aims to support all members of staff in providing positive whole school approaches towards the learning, progress and achievement of SEND pupils. With this as an underlying principle, we believe that;</w:t>
      </w:r>
      <w:r w:rsidRPr="005F2B57">
        <w:rPr>
          <w:rFonts w:eastAsia="Times New Roman" w:cs="Arial"/>
          <w:sz w:val="24"/>
          <w:szCs w:val="24"/>
          <w:lang w:eastAsia="en-GB"/>
        </w:rPr>
        <w:br/>
        <w:t> </w:t>
      </w:r>
      <w:r w:rsidRPr="005F2B57">
        <w:rPr>
          <w:rFonts w:eastAsia="Times New Roman" w:cs="Arial"/>
          <w:sz w:val="24"/>
          <w:szCs w:val="24"/>
          <w:lang w:eastAsia="en-GB"/>
        </w:rPr>
        <w:br/>
      </w:r>
      <w:proofErr w:type="gramStart"/>
      <w:r w:rsidRPr="005F2B57">
        <w:rPr>
          <w:rFonts w:eastAsia="Times New Roman" w:cs="Arial"/>
          <w:b/>
          <w:bCs/>
          <w:i/>
          <w:iCs/>
          <w:sz w:val="24"/>
          <w:szCs w:val="24"/>
          <w:lang w:eastAsia="en-GB"/>
        </w:rPr>
        <w:t>All</w:t>
      </w:r>
      <w:proofErr w:type="gramEnd"/>
      <w:r w:rsidRPr="005F2B57">
        <w:rPr>
          <w:rFonts w:eastAsia="Times New Roman" w:cs="Arial"/>
          <w:b/>
          <w:bCs/>
          <w:i/>
          <w:iCs/>
          <w:sz w:val="24"/>
          <w:szCs w:val="24"/>
          <w:lang w:eastAsia="en-GB"/>
        </w:rPr>
        <w:t xml:space="preserve"> teachers are teachers of Special Educational Needs.</w:t>
      </w:r>
    </w:p>
    <w:p w:rsidR="004A1936" w:rsidRPr="009229DE" w:rsidRDefault="00D20290" w:rsidP="00D20290">
      <w:pPr>
        <w:rPr>
          <w:sz w:val="24"/>
          <w:szCs w:val="24"/>
        </w:rPr>
      </w:pPr>
      <w:r w:rsidRPr="005F2B57">
        <w:rPr>
          <w:rFonts w:eastAsia="Times New Roman" w:cs="Arial"/>
          <w:sz w:val="24"/>
          <w:szCs w:val="24"/>
          <w:lang w:eastAsia="en-GB"/>
        </w:rPr>
        <w:br/>
      </w:r>
      <w:r w:rsidRPr="005F2B57">
        <w:rPr>
          <w:rFonts w:eastAsia="Times New Roman" w:cs="Arial"/>
          <w:b/>
          <w:bCs/>
          <w:i/>
          <w:iCs/>
          <w:sz w:val="24"/>
          <w:szCs w:val="24"/>
          <w:lang w:eastAsia="en-GB"/>
        </w:rPr>
        <w:t>Every teacher is responsible and accountable for the progress and development of all pupils in their class even where pupils access support from teaching assistants or specialist staff. </w:t>
      </w:r>
      <w:r w:rsidR="004A1936" w:rsidRPr="009229DE">
        <w:rPr>
          <w:sz w:val="24"/>
          <w:szCs w:val="24"/>
        </w:rPr>
        <w:br w:type="page"/>
      </w:r>
    </w:p>
    <w:p w:rsidR="004A1936" w:rsidRPr="009229DE" w:rsidRDefault="004A1936" w:rsidP="004A1936">
      <w:pPr>
        <w:pStyle w:val="Default"/>
        <w:rPr>
          <w:rFonts w:cstheme="minorBidi"/>
          <w:b/>
          <w:color w:val="auto"/>
          <w:sz w:val="28"/>
          <w:szCs w:val="28"/>
        </w:rPr>
      </w:pPr>
      <w:r w:rsidRPr="009229DE">
        <w:rPr>
          <w:rFonts w:cstheme="minorBidi"/>
          <w:b/>
          <w:color w:val="auto"/>
          <w:sz w:val="28"/>
          <w:szCs w:val="28"/>
        </w:rPr>
        <w:lastRenderedPageBreak/>
        <w:t>How does the school know if children/young people need extra help and what should I do if I think my child may have a SEN?</w:t>
      </w:r>
    </w:p>
    <w:p w:rsidR="00BF1181" w:rsidRPr="009229DE" w:rsidRDefault="00BF1181" w:rsidP="005161EF">
      <w:pPr>
        <w:rPr>
          <w:sz w:val="24"/>
          <w:szCs w:val="24"/>
        </w:rPr>
      </w:pPr>
    </w:p>
    <w:p w:rsidR="004F145A" w:rsidRPr="009229DE" w:rsidRDefault="004F145A" w:rsidP="004F145A">
      <w:pPr>
        <w:pStyle w:val="Default"/>
        <w:rPr>
          <w:rFonts w:cstheme="minorBidi"/>
          <w:color w:val="auto"/>
        </w:rPr>
      </w:pPr>
      <w:r w:rsidRPr="009229DE">
        <w:rPr>
          <w:rFonts w:cstheme="minorBidi"/>
          <w:color w:val="auto"/>
        </w:rPr>
        <w:t xml:space="preserve">Provision for students with SEN is the responsibility of all staff within the school and it is the </w:t>
      </w:r>
      <w:proofErr w:type="spellStart"/>
      <w:r w:rsidRPr="009229DE">
        <w:rPr>
          <w:rFonts w:cstheme="minorBidi"/>
          <w:color w:val="auto"/>
        </w:rPr>
        <w:t>SENCo’s</w:t>
      </w:r>
      <w:proofErr w:type="spellEnd"/>
      <w:r w:rsidRPr="009229DE">
        <w:rPr>
          <w:rFonts w:cstheme="minorBidi"/>
          <w:color w:val="auto"/>
        </w:rPr>
        <w:t xml:space="preserve"> role to coordinate that provision.  If you are concerned about your child and think they may have a SEN, please contact the </w:t>
      </w:r>
      <w:proofErr w:type="spellStart"/>
      <w:r w:rsidRPr="009229DE">
        <w:rPr>
          <w:rFonts w:cstheme="minorBidi"/>
          <w:color w:val="auto"/>
        </w:rPr>
        <w:t>SENCo</w:t>
      </w:r>
      <w:proofErr w:type="spellEnd"/>
      <w:r w:rsidRPr="009229DE">
        <w:rPr>
          <w:rFonts w:cstheme="minorBidi"/>
          <w:color w:val="auto"/>
        </w:rPr>
        <w:t xml:space="preserve">, Steve Williams. </w:t>
      </w:r>
    </w:p>
    <w:p w:rsidR="004F145A" w:rsidRPr="009229DE" w:rsidRDefault="004F145A" w:rsidP="004F145A">
      <w:pPr>
        <w:pStyle w:val="Default"/>
        <w:rPr>
          <w:rFonts w:cstheme="minorBidi"/>
          <w:color w:val="auto"/>
        </w:rPr>
      </w:pPr>
    </w:p>
    <w:p w:rsidR="000144C2" w:rsidRPr="009229DE" w:rsidRDefault="004F145A" w:rsidP="004F145A">
      <w:pPr>
        <w:pStyle w:val="Default"/>
        <w:rPr>
          <w:rFonts w:cstheme="minorBidi"/>
          <w:color w:val="auto"/>
        </w:rPr>
      </w:pPr>
      <w:r w:rsidRPr="009229DE">
        <w:rPr>
          <w:rFonts w:cstheme="minorBidi"/>
          <w:color w:val="auto"/>
        </w:rPr>
        <w:t>Students may not be making expected progress for a number of reasons.  They may have been absent from school, or have attended a number of schools and therefore have not had a consistent chance at learning.  The student may not speak English very well or at all (though English as an Additional Language is not counted as a SEN).  It could be that the student has a challenging set of circumstances to face outside of school and are not in the right emotional state to learn effectively.  This does not mean that all vulnerable students have a SEN and only those students with a learning difficulty that requires special educational provision will be identified as having SEN.</w:t>
      </w:r>
      <w:r w:rsidR="00E1080D" w:rsidRPr="009229DE">
        <w:rPr>
          <w:rFonts w:cstheme="minorBidi"/>
          <w:color w:val="auto"/>
        </w:rPr>
        <w:t xml:space="preserve"> </w:t>
      </w:r>
    </w:p>
    <w:p w:rsidR="000144C2" w:rsidRPr="009229DE" w:rsidRDefault="00E1080D" w:rsidP="004F145A">
      <w:pPr>
        <w:pStyle w:val="Default"/>
        <w:rPr>
          <w:rFonts w:asciiTheme="minorHAnsi" w:eastAsia="Times New Roman" w:hAnsiTheme="minorHAnsi" w:cs="Arial"/>
          <w:color w:val="auto"/>
          <w:lang w:eastAsia="en-GB"/>
        </w:rPr>
      </w:pPr>
      <w:r w:rsidRPr="009229DE">
        <w:rPr>
          <w:rFonts w:cstheme="minorBidi"/>
          <w:color w:val="auto"/>
        </w:rPr>
        <w:t xml:space="preserve"> </w:t>
      </w:r>
    </w:p>
    <w:p w:rsidR="000144C2" w:rsidRPr="009229DE" w:rsidRDefault="000144C2" w:rsidP="004F145A">
      <w:pPr>
        <w:pStyle w:val="Default"/>
        <w:rPr>
          <w:rFonts w:cstheme="minorBidi"/>
          <w:color w:val="auto"/>
        </w:rPr>
      </w:pPr>
      <w:r w:rsidRPr="005F2B57">
        <w:rPr>
          <w:rFonts w:asciiTheme="minorHAnsi" w:eastAsia="Times New Roman" w:hAnsiTheme="minorHAnsi" w:cs="Arial"/>
          <w:color w:val="auto"/>
          <w:lang w:eastAsia="en-GB"/>
        </w:rPr>
        <w:t xml:space="preserve">Our first response to </w:t>
      </w:r>
      <w:r w:rsidRPr="009229DE">
        <w:rPr>
          <w:rFonts w:asciiTheme="minorHAnsi" w:eastAsia="Times New Roman" w:hAnsiTheme="minorHAnsi" w:cs="Arial"/>
          <w:color w:val="auto"/>
          <w:lang w:eastAsia="en-GB"/>
        </w:rPr>
        <w:t xml:space="preserve">supporting </w:t>
      </w:r>
      <w:r w:rsidR="00AA0216">
        <w:rPr>
          <w:rFonts w:asciiTheme="minorHAnsi" w:eastAsia="Times New Roman" w:hAnsiTheme="minorHAnsi" w:cs="Arial"/>
          <w:color w:val="auto"/>
          <w:lang w:eastAsia="en-GB"/>
        </w:rPr>
        <w:t>SEN</w:t>
      </w:r>
      <w:r w:rsidRPr="005F2B57">
        <w:rPr>
          <w:rFonts w:asciiTheme="minorHAnsi" w:eastAsia="Times New Roman" w:hAnsiTheme="minorHAnsi" w:cs="Arial"/>
          <w:color w:val="auto"/>
          <w:lang w:eastAsia="en-GB"/>
        </w:rPr>
        <w:t xml:space="preserve"> </w:t>
      </w:r>
      <w:r w:rsidRPr="009229DE">
        <w:rPr>
          <w:rFonts w:asciiTheme="minorHAnsi" w:eastAsia="Times New Roman" w:hAnsiTheme="minorHAnsi" w:cs="Arial"/>
          <w:color w:val="auto"/>
          <w:lang w:eastAsia="en-GB"/>
        </w:rPr>
        <w:t xml:space="preserve">students </w:t>
      </w:r>
      <w:r w:rsidRPr="005F2B57">
        <w:rPr>
          <w:rFonts w:asciiTheme="minorHAnsi" w:eastAsia="Times New Roman" w:hAnsiTheme="minorHAnsi" w:cs="Arial"/>
          <w:color w:val="auto"/>
          <w:lang w:eastAsia="en-GB"/>
        </w:rPr>
        <w:t>will be through quality first teaching</w:t>
      </w:r>
      <w:r w:rsidRPr="009229DE">
        <w:rPr>
          <w:rFonts w:asciiTheme="minorHAnsi" w:eastAsia="Times New Roman" w:hAnsiTheme="minorHAnsi" w:cs="Arial"/>
          <w:color w:val="auto"/>
          <w:lang w:eastAsia="en-GB"/>
        </w:rPr>
        <w:t xml:space="preserve"> as part of a graduated response</w:t>
      </w:r>
      <w:r w:rsidRPr="005F2B57">
        <w:rPr>
          <w:rFonts w:asciiTheme="minorHAnsi" w:eastAsia="Times New Roman" w:hAnsiTheme="minorHAnsi" w:cs="Arial"/>
          <w:color w:val="auto"/>
          <w:lang w:eastAsia="en-GB"/>
        </w:rPr>
        <w:t xml:space="preserve">. We will ensure that all staff in the school </w:t>
      </w:r>
      <w:proofErr w:type="gramStart"/>
      <w:r w:rsidRPr="005F2B57">
        <w:rPr>
          <w:rFonts w:asciiTheme="minorHAnsi" w:eastAsia="Times New Roman" w:hAnsiTheme="minorHAnsi" w:cs="Arial"/>
          <w:color w:val="auto"/>
          <w:lang w:eastAsia="en-GB"/>
        </w:rPr>
        <w:t>are</w:t>
      </w:r>
      <w:proofErr w:type="gramEnd"/>
      <w:r w:rsidRPr="005F2B57">
        <w:rPr>
          <w:rFonts w:asciiTheme="minorHAnsi" w:eastAsia="Times New Roman" w:hAnsiTheme="minorHAnsi" w:cs="Arial"/>
          <w:color w:val="auto"/>
          <w:lang w:eastAsia="en-GB"/>
        </w:rPr>
        <w:t xml:space="preserve"> able to identify and provide for those pupils who have special educational needs or disab</w:t>
      </w:r>
      <w:r w:rsidRPr="009229DE">
        <w:rPr>
          <w:rFonts w:asciiTheme="minorHAnsi" w:eastAsia="Times New Roman" w:hAnsiTheme="minorHAnsi" w:cs="Arial"/>
          <w:color w:val="auto"/>
          <w:lang w:eastAsia="en-GB"/>
        </w:rPr>
        <w:t xml:space="preserve">ilities </w:t>
      </w:r>
      <w:r w:rsidRPr="005F2B57">
        <w:rPr>
          <w:rFonts w:asciiTheme="minorHAnsi" w:eastAsia="Times New Roman" w:hAnsiTheme="minorHAnsi" w:cs="Arial"/>
          <w:color w:val="auto"/>
          <w:lang w:eastAsia="en-GB"/>
        </w:rPr>
        <w:t xml:space="preserve">However, where pupils continue to make inadequate progress, despite support and high quality teaching, the class </w:t>
      </w:r>
      <w:r w:rsidR="00AA0216">
        <w:rPr>
          <w:rFonts w:asciiTheme="minorHAnsi" w:eastAsia="Times New Roman" w:hAnsiTheme="minorHAnsi" w:cs="Arial"/>
          <w:color w:val="auto"/>
          <w:lang w:eastAsia="en-GB"/>
        </w:rPr>
        <w:t>teacher will work with the Federation</w:t>
      </w:r>
      <w:r w:rsidRPr="005F2B57">
        <w:rPr>
          <w:rFonts w:asciiTheme="minorHAnsi" w:eastAsia="Times New Roman" w:hAnsiTheme="minorHAnsi" w:cs="Arial"/>
          <w:color w:val="auto"/>
          <w:lang w:eastAsia="en-GB"/>
        </w:rPr>
        <w:t xml:space="preserve">’s Special Educational </w:t>
      </w:r>
      <w:r w:rsidRPr="009229DE">
        <w:rPr>
          <w:rFonts w:asciiTheme="minorHAnsi" w:eastAsia="Times New Roman" w:hAnsiTheme="minorHAnsi" w:cs="Arial"/>
          <w:color w:val="auto"/>
          <w:lang w:eastAsia="en-GB"/>
        </w:rPr>
        <w:t>Needs Coordinator to overcome barriers to learning</w:t>
      </w:r>
      <w:r w:rsidR="00AA0216">
        <w:rPr>
          <w:rFonts w:asciiTheme="minorHAnsi" w:eastAsia="Times New Roman" w:hAnsiTheme="minorHAnsi" w:cs="Arial"/>
          <w:color w:val="auto"/>
          <w:lang w:eastAsia="en-GB"/>
        </w:rPr>
        <w:t>. A</w:t>
      </w:r>
      <w:r w:rsidRPr="005F2B57">
        <w:rPr>
          <w:rFonts w:asciiTheme="minorHAnsi" w:eastAsia="Times New Roman" w:hAnsiTheme="minorHAnsi" w:cs="Arial"/>
          <w:color w:val="auto"/>
          <w:lang w:eastAsia="en-GB"/>
        </w:rPr>
        <w:t xml:space="preserve"> graduated approach to supporting the</w:t>
      </w:r>
      <w:r w:rsidR="00AA0216">
        <w:rPr>
          <w:rFonts w:asciiTheme="minorHAnsi" w:eastAsia="Times New Roman" w:hAnsiTheme="minorHAnsi" w:cs="Arial"/>
          <w:color w:val="auto"/>
          <w:lang w:eastAsia="en-GB"/>
        </w:rPr>
        <w:t xml:space="preserve"> student’s</w:t>
      </w:r>
      <w:r w:rsidRPr="005F2B57">
        <w:rPr>
          <w:rFonts w:asciiTheme="minorHAnsi" w:eastAsia="Times New Roman" w:hAnsiTheme="minorHAnsi" w:cs="Arial"/>
          <w:color w:val="auto"/>
          <w:lang w:eastAsia="en-GB"/>
        </w:rPr>
        <w:t xml:space="preserve"> need will then be implemented through discuss</w:t>
      </w:r>
      <w:r w:rsidR="00AA0216">
        <w:rPr>
          <w:rFonts w:asciiTheme="minorHAnsi" w:eastAsia="Times New Roman" w:hAnsiTheme="minorHAnsi" w:cs="Arial"/>
          <w:color w:val="auto"/>
          <w:lang w:eastAsia="en-GB"/>
        </w:rPr>
        <w:t>ions with the student, parents/</w:t>
      </w:r>
      <w:proofErr w:type="spellStart"/>
      <w:r w:rsidR="00AA0216">
        <w:rPr>
          <w:rFonts w:asciiTheme="minorHAnsi" w:eastAsia="Times New Roman" w:hAnsiTheme="minorHAnsi" w:cs="Arial"/>
          <w:color w:val="auto"/>
          <w:lang w:eastAsia="en-GB"/>
        </w:rPr>
        <w:t>carers</w:t>
      </w:r>
      <w:proofErr w:type="spellEnd"/>
      <w:r w:rsidR="00AA0216">
        <w:rPr>
          <w:rFonts w:asciiTheme="minorHAnsi" w:eastAsia="Times New Roman" w:hAnsiTheme="minorHAnsi" w:cs="Arial"/>
          <w:color w:val="auto"/>
          <w:lang w:eastAsia="en-GB"/>
        </w:rPr>
        <w:t xml:space="preserve"> and teachers, following the </w:t>
      </w:r>
      <w:r w:rsidR="00AA0216">
        <w:rPr>
          <w:rFonts w:asciiTheme="minorHAnsi" w:eastAsia="Times New Roman" w:hAnsiTheme="minorHAnsi" w:cs="Arial"/>
          <w:i/>
          <w:color w:val="auto"/>
          <w:lang w:eastAsia="en-GB"/>
        </w:rPr>
        <w:t xml:space="preserve">assess, plan, do and review </w:t>
      </w:r>
      <w:r w:rsidR="00AA0216">
        <w:rPr>
          <w:rFonts w:asciiTheme="minorHAnsi" w:eastAsia="Times New Roman" w:hAnsiTheme="minorHAnsi" w:cs="Arial"/>
          <w:color w:val="auto"/>
          <w:lang w:eastAsia="en-GB"/>
        </w:rPr>
        <w:t>cycle outlined in Devon’s guidance for a graduated response.</w:t>
      </w:r>
      <w:r w:rsidRPr="005F2B57">
        <w:rPr>
          <w:rFonts w:asciiTheme="minorHAnsi" w:eastAsia="Times New Roman" w:hAnsiTheme="minorHAnsi" w:cs="Arial"/>
          <w:color w:val="auto"/>
          <w:lang w:eastAsia="en-GB"/>
        </w:rPr>
        <w:br/>
      </w:r>
    </w:p>
    <w:p w:rsidR="004F145A" w:rsidRPr="009229DE" w:rsidRDefault="00E1080D" w:rsidP="004F145A">
      <w:pPr>
        <w:pStyle w:val="Default"/>
        <w:rPr>
          <w:rFonts w:cstheme="minorBidi"/>
          <w:color w:val="auto"/>
        </w:rPr>
      </w:pPr>
      <w:r w:rsidRPr="009229DE">
        <w:rPr>
          <w:rFonts w:cstheme="minorBidi"/>
          <w:color w:val="auto"/>
        </w:rPr>
        <w:t>Staff will use their knowledge of the four areas of SEN Need to identify barriers to learning.   The four areas of SEN Need are:</w:t>
      </w:r>
    </w:p>
    <w:p w:rsidR="00E1080D" w:rsidRPr="009229DE" w:rsidRDefault="00E1080D" w:rsidP="004F145A">
      <w:pPr>
        <w:pStyle w:val="Default"/>
        <w:rPr>
          <w:rFonts w:cstheme="minorBidi"/>
          <w:color w:val="auto"/>
        </w:rPr>
      </w:pPr>
    </w:p>
    <w:p w:rsidR="00E1080D" w:rsidRPr="009229DE" w:rsidRDefault="00E1080D" w:rsidP="00E1080D">
      <w:pPr>
        <w:pStyle w:val="Default"/>
        <w:numPr>
          <w:ilvl w:val="0"/>
          <w:numId w:val="10"/>
        </w:numPr>
        <w:rPr>
          <w:rFonts w:cstheme="minorBidi"/>
          <w:b/>
          <w:color w:val="auto"/>
        </w:rPr>
      </w:pPr>
      <w:r w:rsidRPr="009229DE">
        <w:rPr>
          <w:rFonts w:cstheme="minorBidi"/>
          <w:b/>
          <w:color w:val="auto"/>
        </w:rPr>
        <w:t xml:space="preserve">Communication and Interaction </w:t>
      </w:r>
      <w:r w:rsidRPr="009229DE">
        <w:rPr>
          <w:rFonts w:cstheme="minorBidi"/>
          <w:color w:val="auto"/>
        </w:rPr>
        <w:t xml:space="preserve">including speech, language and communication needs </w:t>
      </w:r>
      <w:r w:rsidR="00BF1D12">
        <w:rPr>
          <w:rFonts w:cstheme="minorBidi"/>
          <w:color w:val="auto"/>
        </w:rPr>
        <w:t>and autistic spectrum condition</w:t>
      </w:r>
      <w:r w:rsidRPr="009229DE">
        <w:rPr>
          <w:rFonts w:cstheme="minorBidi"/>
          <w:color w:val="auto"/>
        </w:rPr>
        <w:t>.</w:t>
      </w:r>
      <w:r w:rsidRPr="009229DE">
        <w:rPr>
          <w:rFonts w:cstheme="minorBidi"/>
          <w:b/>
          <w:color w:val="auto"/>
        </w:rPr>
        <w:t xml:space="preserve"> </w:t>
      </w:r>
    </w:p>
    <w:p w:rsidR="00E1080D" w:rsidRPr="009229DE" w:rsidRDefault="00E1080D" w:rsidP="00E1080D">
      <w:pPr>
        <w:pStyle w:val="Default"/>
        <w:numPr>
          <w:ilvl w:val="0"/>
          <w:numId w:val="10"/>
        </w:numPr>
        <w:rPr>
          <w:rFonts w:cstheme="minorBidi"/>
          <w:b/>
          <w:color w:val="auto"/>
        </w:rPr>
      </w:pPr>
      <w:r w:rsidRPr="009229DE">
        <w:rPr>
          <w:rFonts w:cstheme="minorBidi"/>
          <w:b/>
          <w:color w:val="auto"/>
        </w:rPr>
        <w:t xml:space="preserve">Cognition and Learning </w:t>
      </w:r>
      <w:r w:rsidRPr="009229DE">
        <w:rPr>
          <w:rFonts w:cstheme="minorBidi"/>
          <w:color w:val="auto"/>
        </w:rPr>
        <w:t>including Specific Learning Difficulties</w:t>
      </w:r>
      <w:r w:rsidR="00BF1D12">
        <w:rPr>
          <w:rFonts w:cstheme="minorBidi"/>
          <w:color w:val="auto"/>
        </w:rPr>
        <w:t xml:space="preserve"> (</w:t>
      </w:r>
      <w:r w:rsidR="00DA1229" w:rsidRPr="009229DE">
        <w:rPr>
          <w:rFonts w:cstheme="minorBidi"/>
          <w:color w:val="auto"/>
        </w:rPr>
        <w:t xml:space="preserve">dyslexia, dyscalculia, </w:t>
      </w:r>
      <w:proofErr w:type="spellStart"/>
      <w:r w:rsidR="00DA1229" w:rsidRPr="009229DE">
        <w:rPr>
          <w:rFonts w:cstheme="minorBidi"/>
          <w:color w:val="auto"/>
        </w:rPr>
        <w:t>dysgraphia</w:t>
      </w:r>
      <w:proofErr w:type="spellEnd"/>
      <w:r w:rsidR="00DA1229" w:rsidRPr="009229DE">
        <w:rPr>
          <w:rFonts w:cstheme="minorBidi"/>
          <w:color w:val="auto"/>
        </w:rPr>
        <w:t>, etc.</w:t>
      </w:r>
      <w:r w:rsidR="00BF1D12">
        <w:rPr>
          <w:rFonts w:cstheme="minorBidi"/>
          <w:color w:val="auto"/>
        </w:rPr>
        <w:t>)</w:t>
      </w:r>
      <w:r w:rsidR="00DA1229" w:rsidRPr="009229DE">
        <w:rPr>
          <w:rFonts w:cstheme="minorBidi"/>
          <w:color w:val="auto"/>
        </w:rPr>
        <w:t>, Moderate Learning Difficulties, Severe Learning Difficulties, and Profound and</w:t>
      </w:r>
      <w:r w:rsidR="00BF1D12">
        <w:rPr>
          <w:rFonts w:cstheme="minorBidi"/>
          <w:color w:val="auto"/>
        </w:rPr>
        <w:t xml:space="preserve"> Multiple Learning Difficulties</w:t>
      </w:r>
      <w:r w:rsidR="00DA1229" w:rsidRPr="009229DE">
        <w:rPr>
          <w:rFonts w:cstheme="minorBidi"/>
          <w:color w:val="auto"/>
        </w:rPr>
        <w:t>.</w:t>
      </w:r>
    </w:p>
    <w:p w:rsidR="00E1080D" w:rsidRPr="009229DE" w:rsidRDefault="00E1080D" w:rsidP="00DA1229">
      <w:pPr>
        <w:pStyle w:val="Default"/>
        <w:numPr>
          <w:ilvl w:val="0"/>
          <w:numId w:val="10"/>
        </w:numPr>
        <w:rPr>
          <w:rFonts w:cstheme="minorBidi"/>
          <w:b/>
          <w:color w:val="auto"/>
        </w:rPr>
      </w:pPr>
      <w:r w:rsidRPr="009229DE">
        <w:rPr>
          <w:rFonts w:cstheme="minorBidi"/>
          <w:b/>
          <w:color w:val="auto"/>
        </w:rPr>
        <w:t>Social, Emotional and Mental Health difficulties</w:t>
      </w:r>
      <w:r w:rsidR="00DA1229" w:rsidRPr="009229DE">
        <w:rPr>
          <w:rFonts w:cstheme="minorBidi"/>
          <w:b/>
          <w:color w:val="auto"/>
        </w:rPr>
        <w:t xml:space="preserve"> </w:t>
      </w:r>
      <w:r w:rsidR="00DA1229" w:rsidRPr="009229DE">
        <w:rPr>
          <w:rFonts w:cstheme="minorBidi"/>
          <w:color w:val="auto"/>
        </w:rPr>
        <w:t xml:space="preserve">including </w:t>
      </w:r>
      <w:r w:rsidR="00DA1229" w:rsidRPr="009229DE">
        <w:rPr>
          <w:rFonts w:cs="Arial"/>
          <w:color w:val="auto"/>
        </w:rPr>
        <w:t>a wide range of social and emotional difficulties which may reflect underlying mental health difficulties such as anxiety or depression, the category also includes ADD, ADHD and Attachment Disorder.</w:t>
      </w:r>
    </w:p>
    <w:p w:rsidR="00E1080D" w:rsidRPr="009229DE" w:rsidRDefault="00E1080D" w:rsidP="00E1080D">
      <w:pPr>
        <w:pStyle w:val="Default"/>
        <w:numPr>
          <w:ilvl w:val="0"/>
          <w:numId w:val="10"/>
        </w:numPr>
        <w:rPr>
          <w:rFonts w:cstheme="minorBidi"/>
          <w:color w:val="auto"/>
        </w:rPr>
      </w:pPr>
      <w:r w:rsidRPr="009229DE">
        <w:rPr>
          <w:rFonts w:cstheme="minorBidi"/>
          <w:b/>
          <w:color w:val="auto"/>
        </w:rPr>
        <w:t>Physical and/or sensory needs</w:t>
      </w:r>
      <w:r w:rsidR="00DA1229" w:rsidRPr="009229DE">
        <w:rPr>
          <w:rFonts w:cstheme="minorBidi"/>
          <w:b/>
          <w:color w:val="auto"/>
        </w:rPr>
        <w:t xml:space="preserve"> </w:t>
      </w:r>
      <w:r w:rsidR="00DA1229" w:rsidRPr="009229DE">
        <w:rPr>
          <w:rFonts w:cstheme="minorBidi"/>
          <w:color w:val="auto"/>
        </w:rPr>
        <w:t>including visual and/or hearing difficulties, or other physical disabilities.</w:t>
      </w:r>
    </w:p>
    <w:p w:rsidR="004F145A" w:rsidRPr="009229DE" w:rsidRDefault="004F145A" w:rsidP="004F145A">
      <w:pPr>
        <w:pStyle w:val="Default"/>
        <w:rPr>
          <w:rFonts w:cstheme="minorBidi"/>
          <w:color w:val="auto"/>
        </w:rPr>
      </w:pPr>
    </w:p>
    <w:p w:rsidR="004F145A" w:rsidRPr="009229DE" w:rsidRDefault="004F145A" w:rsidP="004F145A">
      <w:pPr>
        <w:pStyle w:val="Default"/>
        <w:rPr>
          <w:rFonts w:cstheme="minorBidi"/>
          <w:color w:val="auto"/>
        </w:rPr>
      </w:pPr>
      <w:r w:rsidRPr="009229DE">
        <w:rPr>
          <w:rFonts w:cstheme="minorBidi"/>
          <w:color w:val="auto"/>
        </w:rPr>
        <w:t xml:space="preserve">Parents/carers, teachers, support staff and the student themselves will usually be the first to notice a difficulty with learning.  Within the Dartmoor Federation Primary Schools we ensure that assessment of educational needs directly involves the learner, their </w:t>
      </w:r>
      <w:r w:rsidRPr="009229DE">
        <w:rPr>
          <w:rFonts w:cstheme="minorBidi"/>
          <w:color w:val="auto"/>
        </w:rPr>
        <w:lastRenderedPageBreak/>
        <w:t>parents/carer and their teachers.</w:t>
      </w:r>
      <w:r w:rsidR="005C5D71">
        <w:rPr>
          <w:rFonts w:cstheme="minorBidi"/>
          <w:color w:val="auto"/>
        </w:rPr>
        <w:t xml:space="preserve">  Transition information from nursery, pre-school or previous primary schools is also taken into account.</w:t>
      </w:r>
      <w:r w:rsidRPr="009229DE">
        <w:rPr>
          <w:rFonts w:cstheme="minorBidi"/>
          <w:color w:val="auto"/>
        </w:rPr>
        <w:t xml:space="preserve">  The </w:t>
      </w:r>
      <w:proofErr w:type="spellStart"/>
      <w:r w:rsidRPr="009229DE">
        <w:rPr>
          <w:rFonts w:cstheme="minorBidi"/>
          <w:color w:val="auto"/>
        </w:rPr>
        <w:t>SENCo</w:t>
      </w:r>
      <w:proofErr w:type="spellEnd"/>
      <w:r w:rsidRPr="009229DE">
        <w:rPr>
          <w:rFonts w:cstheme="minorBidi"/>
          <w:color w:val="auto"/>
        </w:rPr>
        <w:t xml:space="preserve"> will also support with the identification of barriers to learning</w:t>
      </w:r>
      <w:r w:rsidR="00AA0216">
        <w:rPr>
          <w:rFonts w:cstheme="minorBidi"/>
          <w:color w:val="auto"/>
        </w:rPr>
        <w:t xml:space="preserve"> through the use of screening assessments, work scrutiny and classroom observations</w:t>
      </w:r>
      <w:r w:rsidRPr="009229DE">
        <w:rPr>
          <w:rFonts w:cstheme="minorBidi"/>
          <w:color w:val="auto"/>
        </w:rPr>
        <w:t xml:space="preserve">.  </w:t>
      </w:r>
    </w:p>
    <w:p w:rsidR="004F145A" w:rsidRPr="009229DE" w:rsidRDefault="004F145A" w:rsidP="004F145A">
      <w:pPr>
        <w:pStyle w:val="Default"/>
        <w:rPr>
          <w:rFonts w:cstheme="minorBidi"/>
          <w:color w:val="auto"/>
        </w:rPr>
      </w:pPr>
    </w:p>
    <w:p w:rsidR="004F145A" w:rsidRPr="009229DE" w:rsidRDefault="004F145A" w:rsidP="004F145A">
      <w:pPr>
        <w:pStyle w:val="Default"/>
        <w:rPr>
          <w:color w:val="auto"/>
        </w:rPr>
      </w:pPr>
      <w:r w:rsidRPr="009229DE">
        <w:rPr>
          <w:rFonts w:cstheme="minorBidi"/>
          <w:color w:val="auto"/>
        </w:rPr>
        <w:t xml:space="preserve">For some students, we may want to seek the advice of specialist teams and in the last year have accessed support from the Educational Psychology service; Occupational Therapy; the Communications and Interactions team; the 0-25 group; the Speech and Language Therapy team; and CAMHs (Children and Adolescents Mental health service).  We have access to services universally provided by Devon County Council which are described in the Local Offer website, to be found </w:t>
      </w:r>
      <w:hyperlink r:id="rId11" w:history="1">
        <w:r w:rsidRPr="00AA0216">
          <w:rPr>
            <w:rStyle w:val="Hyperlink"/>
            <w:rFonts w:cstheme="minorBidi"/>
          </w:rPr>
          <w:t>here</w:t>
        </w:r>
        <w:r w:rsidRPr="00AA0216">
          <w:rPr>
            <w:rStyle w:val="Hyperlink"/>
          </w:rPr>
          <w:t>.</w:t>
        </w:r>
      </w:hyperlink>
    </w:p>
    <w:p w:rsidR="003933BD" w:rsidRDefault="003933BD">
      <w:pPr>
        <w:rPr>
          <w:rFonts w:eastAsia="Times New Roman" w:cs="Arial"/>
          <w:color w:val="3F3F3F"/>
          <w:sz w:val="23"/>
          <w:szCs w:val="23"/>
          <w:lang w:eastAsia="en-GB"/>
        </w:rPr>
      </w:pPr>
      <w:r>
        <w:rPr>
          <w:rFonts w:eastAsia="Times New Roman" w:cs="Arial"/>
          <w:color w:val="3F3F3F"/>
          <w:sz w:val="23"/>
          <w:szCs w:val="23"/>
          <w:lang w:eastAsia="en-GB"/>
        </w:rPr>
        <w:br w:type="page"/>
      </w:r>
    </w:p>
    <w:p w:rsidR="001C2239" w:rsidRPr="003A0CAD" w:rsidRDefault="005F2B57" w:rsidP="001C2239">
      <w:pPr>
        <w:pStyle w:val="Default"/>
        <w:rPr>
          <w:rFonts w:cstheme="minorBidi"/>
          <w:b/>
          <w:color w:val="auto"/>
          <w:sz w:val="28"/>
          <w:szCs w:val="28"/>
        </w:rPr>
      </w:pPr>
      <w:r w:rsidRPr="005F2B57">
        <w:rPr>
          <w:rFonts w:asciiTheme="minorHAnsi" w:eastAsia="Times New Roman" w:hAnsiTheme="minorHAnsi" w:cs="Arial"/>
          <w:color w:val="3F3F3F"/>
          <w:sz w:val="23"/>
          <w:szCs w:val="23"/>
          <w:lang w:eastAsia="en-GB"/>
        </w:rPr>
        <w:lastRenderedPageBreak/>
        <w:br/>
      </w:r>
      <w:r w:rsidR="003933BD" w:rsidRPr="003933BD">
        <w:rPr>
          <w:b/>
          <w:sz w:val="28"/>
          <w:szCs w:val="28"/>
        </w:rPr>
        <w:t>How will the school staff support my child?  How will the curriculum be matched to my child’s/young person’s needs?</w:t>
      </w:r>
      <w:r w:rsidR="001C2239">
        <w:rPr>
          <w:b/>
          <w:sz w:val="28"/>
          <w:szCs w:val="28"/>
        </w:rPr>
        <w:t xml:space="preserve">  </w:t>
      </w:r>
      <w:r w:rsidR="001C2239" w:rsidRPr="003A0CAD">
        <w:rPr>
          <w:rFonts w:cstheme="minorBidi"/>
          <w:b/>
          <w:color w:val="auto"/>
          <w:sz w:val="28"/>
          <w:szCs w:val="28"/>
        </w:rPr>
        <w:t>How is the decision made about the type, and how much, support my child will receive?</w:t>
      </w:r>
    </w:p>
    <w:p w:rsidR="003933BD" w:rsidRPr="003933BD" w:rsidRDefault="003933BD" w:rsidP="003933BD">
      <w:pPr>
        <w:pStyle w:val="Default"/>
        <w:rPr>
          <w:b/>
          <w:sz w:val="28"/>
          <w:szCs w:val="28"/>
        </w:rPr>
      </w:pPr>
    </w:p>
    <w:p w:rsidR="003933BD" w:rsidRPr="003933BD" w:rsidRDefault="003933BD" w:rsidP="003933BD">
      <w:pPr>
        <w:pStyle w:val="Default"/>
      </w:pPr>
      <w:r>
        <w:t>Within the Dartmoor Federation Primary schools</w:t>
      </w:r>
      <w:r w:rsidRPr="003933BD">
        <w:t>, we believe that quality first teaching is vital in ensuring that all students, including those with an identified SEN, make expected progress against challenging targets.  We actively monitor the teaching and learning within the school to ensure that high standards are maintained.</w:t>
      </w:r>
    </w:p>
    <w:p w:rsidR="003933BD" w:rsidRPr="003933BD" w:rsidRDefault="003933BD" w:rsidP="003933BD">
      <w:pPr>
        <w:pStyle w:val="Default"/>
      </w:pPr>
    </w:p>
    <w:p w:rsidR="003933BD" w:rsidRPr="003933BD" w:rsidRDefault="003933BD" w:rsidP="003933BD">
      <w:pPr>
        <w:pStyle w:val="Default"/>
      </w:pPr>
      <w:r w:rsidRPr="003933BD">
        <w:t>All teachers and teaching assistants differentiate for the students in their care and this is monitored through lesson observations and learning walks.  To differentiate means to make different from what the rest of the group are accessing in order to remove barriers to learning.  For exam</w:t>
      </w:r>
      <w:r w:rsidR="00FE4D40">
        <w:t xml:space="preserve">ple, some students in a Maths lesson may be able to work out a problem in their </w:t>
      </w:r>
      <w:proofErr w:type="gramStart"/>
      <w:r w:rsidR="00FE4D40">
        <w:t>heads,</w:t>
      </w:r>
      <w:proofErr w:type="gramEnd"/>
      <w:r w:rsidR="00FE4D40">
        <w:t xml:space="preserve"> other students may need to use counters or </w:t>
      </w:r>
      <w:proofErr w:type="spellStart"/>
      <w:r w:rsidR="00FE4D40">
        <w:t>numicon</w:t>
      </w:r>
      <w:proofErr w:type="spellEnd"/>
      <w:r w:rsidR="00FE4D40">
        <w:t xml:space="preserve"> to aid them</w:t>
      </w:r>
      <w:r w:rsidRPr="003933BD">
        <w:t xml:space="preserve">.  The </w:t>
      </w:r>
      <w:proofErr w:type="spellStart"/>
      <w:r w:rsidRPr="003933BD">
        <w:t>SENCo</w:t>
      </w:r>
      <w:proofErr w:type="spellEnd"/>
      <w:r w:rsidRPr="003933BD">
        <w:t xml:space="preserve"> has been trained to help coach staff with differ</w:t>
      </w:r>
      <w:r w:rsidR="00237DCB">
        <w:t>entiation</w:t>
      </w:r>
      <w:r w:rsidRPr="003933BD">
        <w:t>.</w:t>
      </w:r>
    </w:p>
    <w:p w:rsidR="003933BD" w:rsidRPr="003933BD" w:rsidRDefault="003933BD" w:rsidP="003933BD">
      <w:pPr>
        <w:pStyle w:val="Default"/>
      </w:pPr>
    </w:p>
    <w:p w:rsidR="003933BD" w:rsidRPr="003933BD" w:rsidRDefault="003933BD" w:rsidP="003933BD">
      <w:pPr>
        <w:pStyle w:val="Default"/>
      </w:pPr>
      <w:r w:rsidRPr="003933BD">
        <w:t>Our teachers will use a variety of strategies to enable access to the curriculum, this might include using:</w:t>
      </w:r>
    </w:p>
    <w:p w:rsidR="003933BD" w:rsidRPr="003933BD" w:rsidRDefault="003933BD" w:rsidP="003933BD">
      <w:pPr>
        <w:pStyle w:val="Default"/>
        <w:numPr>
          <w:ilvl w:val="0"/>
          <w:numId w:val="11"/>
        </w:numPr>
      </w:pPr>
      <w:r w:rsidRPr="003933BD">
        <w:t>Visual timetables</w:t>
      </w:r>
    </w:p>
    <w:p w:rsidR="003933BD" w:rsidRPr="003933BD" w:rsidRDefault="003933BD" w:rsidP="003933BD">
      <w:pPr>
        <w:pStyle w:val="Default"/>
        <w:numPr>
          <w:ilvl w:val="0"/>
          <w:numId w:val="11"/>
        </w:numPr>
      </w:pPr>
      <w:r w:rsidRPr="003933BD">
        <w:t>Writing frames</w:t>
      </w:r>
    </w:p>
    <w:p w:rsidR="00FE4D40" w:rsidRDefault="003933BD" w:rsidP="003933BD">
      <w:pPr>
        <w:pStyle w:val="Default"/>
        <w:numPr>
          <w:ilvl w:val="0"/>
          <w:numId w:val="11"/>
        </w:numPr>
      </w:pPr>
      <w:r w:rsidRPr="003933BD">
        <w:t>I-pads, lap tops or other alternative recording de</w:t>
      </w:r>
      <w:r w:rsidR="00FE4D40">
        <w:t>vices</w:t>
      </w:r>
    </w:p>
    <w:p w:rsidR="003933BD" w:rsidRPr="003933BD" w:rsidRDefault="003933BD" w:rsidP="003933BD">
      <w:pPr>
        <w:pStyle w:val="Default"/>
        <w:numPr>
          <w:ilvl w:val="0"/>
          <w:numId w:val="11"/>
        </w:numPr>
      </w:pPr>
      <w:r w:rsidRPr="003933BD">
        <w:t>Peer buddy systems (especially for transitions)</w:t>
      </w:r>
    </w:p>
    <w:p w:rsidR="003933BD" w:rsidRPr="003933BD" w:rsidRDefault="003933BD" w:rsidP="003933BD">
      <w:pPr>
        <w:pStyle w:val="Default"/>
        <w:numPr>
          <w:ilvl w:val="0"/>
          <w:numId w:val="11"/>
        </w:numPr>
      </w:pPr>
      <w:r w:rsidRPr="003933BD">
        <w:t>Transition passports (for students identified with ASC)</w:t>
      </w:r>
    </w:p>
    <w:p w:rsidR="003933BD" w:rsidRPr="003933BD" w:rsidRDefault="003933BD" w:rsidP="00FE4D40">
      <w:pPr>
        <w:pStyle w:val="Default"/>
        <w:numPr>
          <w:ilvl w:val="0"/>
          <w:numId w:val="11"/>
        </w:numPr>
      </w:pPr>
      <w:r w:rsidRPr="003933BD">
        <w:t>Written instructions</w:t>
      </w:r>
      <w:r w:rsidR="00FE4D40">
        <w:t xml:space="preserve"> (Post-</w:t>
      </w:r>
      <w:r w:rsidR="00BF1D12">
        <w:t xml:space="preserve">it </w:t>
      </w:r>
      <w:r w:rsidR="00FE4D40">
        <w:t>notes, mini white board</w:t>
      </w:r>
      <w:r w:rsidR="00BF1D12">
        <w:t>s</w:t>
      </w:r>
      <w:r w:rsidR="00FE4D40">
        <w:t>, on the main board, etc.)</w:t>
      </w:r>
    </w:p>
    <w:p w:rsidR="003933BD" w:rsidRPr="003933BD" w:rsidRDefault="003933BD" w:rsidP="003933BD">
      <w:pPr>
        <w:pStyle w:val="Default"/>
      </w:pPr>
    </w:p>
    <w:p w:rsidR="00DF0E1C" w:rsidRDefault="003933BD" w:rsidP="003933BD">
      <w:pPr>
        <w:pStyle w:val="Default"/>
      </w:pPr>
      <w:r w:rsidRPr="003933BD">
        <w:t xml:space="preserve">The type </w:t>
      </w:r>
      <w:r w:rsidR="00FE4D40">
        <w:t xml:space="preserve">and level </w:t>
      </w:r>
      <w:r w:rsidRPr="003933BD">
        <w:t>of support is dependent on the indi</w:t>
      </w:r>
      <w:r w:rsidR="00FE4D40">
        <w:t xml:space="preserve">vidual’s learning needs, and is broadly categorised into three levels: </w:t>
      </w:r>
      <w:r w:rsidR="00FE4D40" w:rsidRPr="00784C5B">
        <w:rPr>
          <w:b/>
        </w:rPr>
        <w:t>Universal Provision</w:t>
      </w:r>
      <w:r w:rsidR="00FE4D40">
        <w:t xml:space="preserve"> (Quality First Teaching to whole classes making use of differentiation), </w:t>
      </w:r>
      <w:r w:rsidR="00FE4D40" w:rsidRPr="00784C5B">
        <w:rPr>
          <w:b/>
        </w:rPr>
        <w:t>Targeted Provision</w:t>
      </w:r>
      <w:r w:rsidR="00FE4D40">
        <w:t xml:space="preserve"> (intervention work carried out with small groups, for instance, extra support with reading) and </w:t>
      </w:r>
      <w:r w:rsidR="00FE4D40" w:rsidRPr="00784C5B">
        <w:rPr>
          <w:b/>
        </w:rPr>
        <w:t>Specialist Provision</w:t>
      </w:r>
      <w:r w:rsidR="00FE4D40">
        <w:t xml:space="preserve"> (work carried out on an individual basis</w:t>
      </w:r>
      <w:r w:rsidR="00784C5B">
        <w:t xml:space="preserve"> often using specialist advice).  </w:t>
      </w:r>
      <w:r w:rsidRPr="003933BD">
        <w:t xml:space="preserve">This support is described on a provision map, which </w:t>
      </w:r>
      <w:r w:rsidR="00784C5B">
        <w:t>we review</w:t>
      </w:r>
      <w:r w:rsidRPr="003933BD">
        <w:t xml:space="preserve"> regularly,</w:t>
      </w:r>
      <w:r w:rsidR="00784C5B">
        <w:t xml:space="preserve"> following </w:t>
      </w:r>
      <w:proofErr w:type="gramStart"/>
      <w:r w:rsidR="00784C5B">
        <w:t xml:space="preserve">the </w:t>
      </w:r>
      <w:r w:rsidR="00784C5B" w:rsidRPr="00877BCB">
        <w:rPr>
          <w:b/>
          <w:i/>
        </w:rPr>
        <w:t>assess</w:t>
      </w:r>
      <w:proofErr w:type="gramEnd"/>
      <w:r w:rsidR="00784C5B" w:rsidRPr="00877BCB">
        <w:rPr>
          <w:b/>
          <w:i/>
        </w:rPr>
        <w:t>, plan, do and review</w:t>
      </w:r>
      <w:r w:rsidR="00784C5B">
        <w:rPr>
          <w:i/>
        </w:rPr>
        <w:t xml:space="preserve"> </w:t>
      </w:r>
      <w:r w:rsidR="00784C5B">
        <w:t>process</w:t>
      </w:r>
      <w:r w:rsidRPr="003933BD">
        <w:t xml:space="preserve"> as our students and their needs change.  </w:t>
      </w:r>
    </w:p>
    <w:p w:rsidR="009537C2" w:rsidRDefault="009537C2"/>
    <w:p w:rsidR="009537C2" w:rsidRPr="009537C2" w:rsidRDefault="009537C2">
      <w:pPr>
        <w:rPr>
          <w:rFonts w:eastAsia="Times New Roman" w:cs="Arial"/>
          <w:bCs/>
          <w:sz w:val="24"/>
          <w:szCs w:val="24"/>
          <w:lang w:eastAsia="en-GB"/>
        </w:rPr>
      </w:pPr>
      <w:r>
        <w:rPr>
          <w:rFonts w:eastAsia="Times New Roman" w:cs="Arial"/>
          <w:bCs/>
          <w:sz w:val="24"/>
          <w:szCs w:val="24"/>
          <w:lang w:eastAsia="en-GB"/>
        </w:rPr>
        <w:t>S</w:t>
      </w:r>
      <w:r w:rsidRPr="009537C2">
        <w:rPr>
          <w:rFonts w:eastAsia="Times New Roman" w:cs="Arial"/>
          <w:bCs/>
          <w:sz w:val="24"/>
          <w:szCs w:val="24"/>
          <w:lang w:eastAsia="en-GB"/>
        </w:rPr>
        <w:t xml:space="preserve">tudents with SEN, or </w:t>
      </w:r>
      <w:r w:rsidR="00BF1D12">
        <w:rPr>
          <w:rFonts w:eastAsia="Times New Roman" w:cs="Arial"/>
          <w:bCs/>
          <w:sz w:val="24"/>
          <w:szCs w:val="24"/>
          <w:lang w:eastAsia="en-GB"/>
        </w:rPr>
        <w:t xml:space="preserve">those </w:t>
      </w:r>
      <w:r w:rsidRPr="009537C2">
        <w:rPr>
          <w:rFonts w:eastAsia="Times New Roman" w:cs="Arial"/>
          <w:bCs/>
          <w:sz w:val="24"/>
          <w:szCs w:val="24"/>
          <w:lang w:eastAsia="en-GB"/>
        </w:rPr>
        <w:t xml:space="preserve">who could potentially be identified as having a SEN, are </w:t>
      </w:r>
      <w:proofErr w:type="spellStart"/>
      <w:r w:rsidRPr="009537C2">
        <w:rPr>
          <w:rFonts w:eastAsia="Times New Roman" w:cs="Arial"/>
          <w:bCs/>
          <w:sz w:val="24"/>
          <w:szCs w:val="24"/>
          <w:lang w:eastAsia="en-GB"/>
        </w:rPr>
        <w:t>categorised</w:t>
      </w:r>
      <w:proofErr w:type="spellEnd"/>
      <w:r w:rsidRPr="009537C2">
        <w:rPr>
          <w:rFonts w:eastAsia="Times New Roman" w:cs="Arial"/>
          <w:bCs/>
          <w:sz w:val="24"/>
          <w:szCs w:val="24"/>
          <w:lang w:eastAsia="en-GB"/>
        </w:rPr>
        <w:t xml:space="preserve"> in three ways:</w:t>
      </w:r>
    </w:p>
    <w:p w:rsidR="009537C2" w:rsidRDefault="009537C2">
      <w:pPr>
        <w:rPr>
          <w:rFonts w:eastAsia="Times New Roman" w:cs="Arial"/>
          <w:sz w:val="24"/>
          <w:szCs w:val="24"/>
          <w:lang w:eastAsia="en-GB"/>
        </w:rPr>
      </w:pPr>
      <w:r>
        <w:rPr>
          <w:rFonts w:eastAsia="Times New Roman" w:cs="Arial"/>
          <w:b/>
          <w:bCs/>
          <w:sz w:val="24"/>
          <w:szCs w:val="24"/>
          <w:lang w:eastAsia="en-GB"/>
        </w:rPr>
        <w:t>Watching Brief</w:t>
      </w:r>
      <w:r w:rsidRPr="009537C2">
        <w:rPr>
          <w:rFonts w:eastAsia="Times New Roman" w:cs="Arial"/>
          <w:b/>
          <w:bCs/>
          <w:sz w:val="24"/>
          <w:szCs w:val="24"/>
          <w:lang w:eastAsia="en-GB"/>
        </w:rPr>
        <w:t> </w:t>
      </w:r>
      <w:r w:rsidRPr="009537C2">
        <w:rPr>
          <w:rFonts w:eastAsia="Times New Roman" w:cs="Arial"/>
          <w:sz w:val="24"/>
          <w:szCs w:val="24"/>
          <w:lang w:eastAsia="en-GB"/>
        </w:rPr>
        <w:t>- the needs of these pupils are met fr</w:t>
      </w:r>
      <w:r>
        <w:rPr>
          <w:rFonts w:eastAsia="Times New Roman" w:cs="Arial"/>
          <w:sz w:val="24"/>
          <w:szCs w:val="24"/>
          <w:lang w:eastAsia="en-GB"/>
        </w:rPr>
        <w:t>om at the</w:t>
      </w:r>
      <w:r w:rsidRPr="009537C2">
        <w:rPr>
          <w:rFonts w:eastAsia="Times New Roman" w:cs="Arial"/>
          <w:sz w:val="24"/>
          <w:szCs w:val="24"/>
          <w:lang w:eastAsia="en-GB"/>
        </w:rPr>
        <w:t xml:space="preserve"> </w:t>
      </w:r>
      <w:r w:rsidRPr="009537C2">
        <w:rPr>
          <w:rFonts w:eastAsia="Times New Roman" w:cs="Arial"/>
          <w:b/>
          <w:sz w:val="24"/>
          <w:szCs w:val="24"/>
          <w:lang w:eastAsia="en-GB"/>
        </w:rPr>
        <w:t>universal provision</w:t>
      </w:r>
      <w:r>
        <w:rPr>
          <w:rFonts w:eastAsia="Times New Roman" w:cs="Arial"/>
          <w:b/>
          <w:sz w:val="24"/>
          <w:szCs w:val="24"/>
          <w:lang w:eastAsia="en-GB"/>
        </w:rPr>
        <w:t xml:space="preserve"> </w:t>
      </w:r>
      <w:r w:rsidRPr="009537C2">
        <w:rPr>
          <w:rFonts w:eastAsia="Times New Roman" w:cs="Arial"/>
          <w:sz w:val="24"/>
          <w:szCs w:val="24"/>
          <w:lang w:eastAsia="en-GB"/>
        </w:rPr>
        <w:t>level</w:t>
      </w:r>
      <w:r>
        <w:rPr>
          <w:rFonts w:eastAsia="Times New Roman" w:cs="Arial"/>
          <w:sz w:val="24"/>
          <w:szCs w:val="24"/>
          <w:lang w:eastAsia="en-GB"/>
        </w:rPr>
        <w:t xml:space="preserve">.  </w:t>
      </w:r>
      <w:proofErr w:type="gramStart"/>
      <w:r>
        <w:rPr>
          <w:rFonts w:eastAsia="Times New Roman" w:cs="Arial"/>
          <w:sz w:val="24"/>
          <w:szCs w:val="24"/>
          <w:lang w:eastAsia="en-GB"/>
        </w:rPr>
        <w:t>S</w:t>
      </w:r>
      <w:r w:rsidRPr="009537C2">
        <w:rPr>
          <w:rFonts w:eastAsia="Times New Roman" w:cs="Arial"/>
          <w:sz w:val="24"/>
          <w:szCs w:val="24"/>
          <w:lang w:eastAsia="en-GB"/>
        </w:rPr>
        <w:t>taff are</w:t>
      </w:r>
      <w:proofErr w:type="gramEnd"/>
      <w:r w:rsidRPr="009537C2">
        <w:rPr>
          <w:rFonts w:eastAsia="Times New Roman" w:cs="Arial"/>
          <w:sz w:val="24"/>
          <w:szCs w:val="24"/>
          <w:lang w:eastAsia="en-GB"/>
        </w:rPr>
        <w:t xml:space="preserve"> aware that these individuals have potential needs which might</w:t>
      </w:r>
      <w:r>
        <w:rPr>
          <w:rFonts w:eastAsia="Times New Roman" w:cs="Arial"/>
          <w:sz w:val="24"/>
          <w:szCs w:val="24"/>
          <w:lang w:eastAsia="en-GB"/>
        </w:rPr>
        <w:t xml:space="preserve"> affect their progress and well-being.  Students at this level are not on the SEN register, but could be placed on it should a need be identified.</w:t>
      </w:r>
    </w:p>
    <w:p w:rsidR="00877BCB" w:rsidRDefault="009537C2">
      <w:pPr>
        <w:rPr>
          <w:rFonts w:eastAsia="Times New Roman" w:cs="Arial"/>
          <w:sz w:val="24"/>
          <w:szCs w:val="24"/>
          <w:lang w:eastAsia="en-GB"/>
        </w:rPr>
      </w:pPr>
      <w:r w:rsidRPr="009537C2">
        <w:rPr>
          <w:rFonts w:eastAsia="Times New Roman" w:cs="Arial"/>
          <w:sz w:val="24"/>
          <w:szCs w:val="24"/>
          <w:lang w:eastAsia="en-GB"/>
        </w:rPr>
        <w:br/>
      </w:r>
      <w:r w:rsidRPr="009537C2">
        <w:rPr>
          <w:rFonts w:eastAsia="Times New Roman" w:cs="Arial"/>
          <w:b/>
          <w:bCs/>
          <w:sz w:val="24"/>
          <w:szCs w:val="24"/>
          <w:lang w:eastAsia="en-GB"/>
        </w:rPr>
        <w:t>SEND Support</w:t>
      </w:r>
      <w:r w:rsidRPr="009537C2">
        <w:rPr>
          <w:rFonts w:eastAsia="Times New Roman" w:cs="Arial"/>
          <w:sz w:val="24"/>
          <w:szCs w:val="24"/>
          <w:lang w:eastAsia="en-GB"/>
        </w:rPr>
        <w:t xml:space="preserve"> </w:t>
      </w:r>
      <w:r>
        <w:rPr>
          <w:rFonts w:eastAsia="Times New Roman" w:cs="Arial"/>
          <w:sz w:val="24"/>
          <w:szCs w:val="24"/>
          <w:lang w:eastAsia="en-GB"/>
        </w:rPr>
        <w:t xml:space="preserve">- the needs of these pupils </w:t>
      </w:r>
      <w:r w:rsidR="00877BCB">
        <w:rPr>
          <w:rFonts w:eastAsia="Times New Roman" w:cs="Arial"/>
          <w:sz w:val="24"/>
          <w:szCs w:val="24"/>
          <w:lang w:eastAsia="en-GB"/>
        </w:rPr>
        <w:t xml:space="preserve">are generally met at the </w:t>
      </w:r>
      <w:r w:rsidR="00877BCB" w:rsidRPr="00877BCB">
        <w:rPr>
          <w:rFonts w:eastAsia="Times New Roman" w:cs="Arial"/>
          <w:b/>
          <w:sz w:val="24"/>
          <w:szCs w:val="24"/>
          <w:lang w:eastAsia="en-GB"/>
        </w:rPr>
        <w:t>universal provision</w:t>
      </w:r>
      <w:r w:rsidR="00877BCB">
        <w:rPr>
          <w:rFonts w:eastAsia="Times New Roman" w:cs="Arial"/>
          <w:sz w:val="24"/>
          <w:szCs w:val="24"/>
          <w:lang w:eastAsia="en-GB"/>
        </w:rPr>
        <w:t xml:space="preserve"> level however they</w:t>
      </w:r>
      <w:r w:rsidRPr="009537C2">
        <w:rPr>
          <w:rFonts w:eastAsia="Times New Roman" w:cs="Arial"/>
          <w:sz w:val="24"/>
          <w:szCs w:val="24"/>
          <w:lang w:eastAsia="en-GB"/>
        </w:rPr>
        <w:t xml:space="preserve"> </w:t>
      </w:r>
      <w:r w:rsidR="00877BCB">
        <w:rPr>
          <w:rFonts w:eastAsia="Times New Roman" w:cs="Arial"/>
          <w:sz w:val="24"/>
          <w:szCs w:val="24"/>
          <w:lang w:eastAsia="en-GB"/>
        </w:rPr>
        <w:t xml:space="preserve">may need additional support through </w:t>
      </w:r>
      <w:r w:rsidR="00877BCB" w:rsidRPr="00877BCB">
        <w:rPr>
          <w:rFonts w:eastAsia="Times New Roman" w:cs="Arial"/>
          <w:b/>
          <w:sz w:val="24"/>
          <w:szCs w:val="24"/>
          <w:lang w:eastAsia="en-GB"/>
        </w:rPr>
        <w:t>targeted provision</w:t>
      </w:r>
      <w:r w:rsidR="00877BCB">
        <w:rPr>
          <w:rFonts w:eastAsia="Times New Roman" w:cs="Arial"/>
          <w:sz w:val="24"/>
          <w:szCs w:val="24"/>
          <w:lang w:eastAsia="en-GB"/>
        </w:rPr>
        <w:t>.</w:t>
      </w:r>
      <w:r w:rsidRPr="009537C2">
        <w:rPr>
          <w:rFonts w:eastAsia="Times New Roman" w:cs="Arial"/>
          <w:sz w:val="24"/>
          <w:szCs w:val="24"/>
          <w:lang w:eastAsia="en-GB"/>
        </w:rPr>
        <w:t xml:space="preserve"> </w:t>
      </w:r>
      <w:r w:rsidR="00877BCB">
        <w:rPr>
          <w:rFonts w:eastAsia="Times New Roman" w:cs="Arial"/>
          <w:sz w:val="24"/>
          <w:szCs w:val="24"/>
          <w:lang w:eastAsia="en-GB"/>
        </w:rPr>
        <w:t xml:space="preserve">Pupils at SEND </w:t>
      </w:r>
      <w:r w:rsidR="00877BCB">
        <w:rPr>
          <w:rFonts w:eastAsia="Times New Roman" w:cs="Arial"/>
          <w:sz w:val="24"/>
          <w:szCs w:val="24"/>
          <w:lang w:eastAsia="en-GB"/>
        </w:rPr>
        <w:lastRenderedPageBreak/>
        <w:t>Support level are always placed on the SEN regist</w:t>
      </w:r>
      <w:r w:rsidR="007E4931">
        <w:rPr>
          <w:rFonts w:eastAsia="Times New Roman" w:cs="Arial"/>
          <w:sz w:val="24"/>
          <w:szCs w:val="24"/>
          <w:lang w:eastAsia="en-GB"/>
        </w:rPr>
        <w:t>er, with parents/</w:t>
      </w:r>
      <w:proofErr w:type="spellStart"/>
      <w:r w:rsidR="007E4931">
        <w:rPr>
          <w:rFonts w:eastAsia="Times New Roman" w:cs="Arial"/>
          <w:sz w:val="24"/>
          <w:szCs w:val="24"/>
          <w:lang w:eastAsia="en-GB"/>
        </w:rPr>
        <w:t>carers</w:t>
      </w:r>
      <w:proofErr w:type="spellEnd"/>
      <w:r w:rsidR="007E4931">
        <w:rPr>
          <w:rFonts w:eastAsia="Times New Roman" w:cs="Arial"/>
          <w:sz w:val="24"/>
          <w:szCs w:val="24"/>
          <w:lang w:eastAsia="en-GB"/>
        </w:rPr>
        <w:t xml:space="preserve"> being fully informed</w:t>
      </w:r>
      <w:r w:rsidR="00877BCB">
        <w:rPr>
          <w:rFonts w:eastAsia="Times New Roman" w:cs="Arial"/>
          <w:sz w:val="24"/>
          <w:szCs w:val="24"/>
          <w:lang w:eastAsia="en-GB"/>
        </w:rPr>
        <w:t>.  Occasionally, students at SEND Support level,</w:t>
      </w:r>
      <w:r w:rsidRPr="009537C2">
        <w:rPr>
          <w:rFonts w:eastAsia="Times New Roman" w:cs="Arial"/>
          <w:sz w:val="24"/>
          <w:szCs w:val="24"/>
          <w:lang w:eastAsia="en-GB"/>
        </w:rPr>
        <w:t xml:space="preserve"> might need the support of external agencies (such as CAMHS</w:t>
      </w:r>
      <w:r w:rsidR="007E4931">
        <w:rPr>
          <w:rFonts w:eastAsia="Times New Roman" w:cs="Arial"/>
          <w:sz w:val="24"/>
          <w:szCs w:val="24"/>
          <w:lang w:eastAsia="en-GB"/>
        </w:rPr>
        <w:t xml:space="preserve"> </w:t>
      </w:r>
      <w:r w:rsidRPr="009537C2">
        <w:rPr>
          <w:rFonts w:eastAsia="Times New Roman" w:cs="Arial"/>
          <w:sz w:val="24"/>
          <w:szCs w:val="24"/>
          <w:lang w:eastAsia="en-GB"/>
        </w:rPr>
        <w:t>- Child and Mental Health Service or the Educational Psychologist) in order to b</w:t>
      </w:r>
      <w:r w:rsidR="00877BCB">
        <w:rPr>
          <w:rFonts w:eastAsia="Times New Roman" w:cs="Arial"/>
          <w:sz w:val="24"/>
          <w:szCs w:val="24"/>
          <w:lang w:eastAsia="en-GB"/>
        </w:rPr>
        <w:t>est meet their</w:t>
      </w:r>
      <w:r w:rsidRPr="009537C2">
        <w:rPr>
          <w:rFonts w:eastAsia="Times New Roman" w:cs="Arial"/>
          <w:sz w:val="24"/>
          <w:szCs w:val="24"/>
          <w:lang w:eastAsia="en-GB"/>
        </w:rPr>
        <w:t xml:space="preserve"> </w:t>
      </w:r>
      <w:r w:rsidR="00877BCB">
        <w:rPr>
          <w:rFonts w:eastAsia="Times New Roman" w:cs="Arial"/>
          <w:sz w:val="24"/>
          <w:szCs w:val="24"/>
          <w:lang w:eastAsia="en-GB"/>
        </w:rPr>
        <w:t>needs.</w:t>
      </w:r>
    </w:p>
    <w:p w:rsidR="00DF0E1C" w:rsidRDefault="009537C2">
      <w:pPr>
        <w:rPr>
          <w:rFonts w:ascii="Calibri" w:hAnsi="Calibri" w:cs="Calibri"/>
          <w:color w:val="000000"/>
          <w:sz w:val="24"/>
          <w:szCs w:val="24"/>
        </w:rPr>
      </w:pPr>
      <w:r w:rsidRPr="009537C2">
        <w:rPr>
          <w:rFonts w:eastAsia="Times New Roman" w:cs="Arial"/>
          <w:sz w:val="24"/>
          <w:szCs w:val="24"/>
          <w:lang w:eastAsia="en-GB"/>
        </w:rPr>
        <w:br/>
      </w:r>
      <w:r w:rsidRPr="009537C2">
        <w:rPr>
          <w:rFonts w:eastAsia="Times New Roman" w:cs="Arial"/>
          <w:b/>
          <w:bCs/>
          <w:sz w:val="24"/>
          <w:szCs w:val="24"/>
          <w:lang w:eastAsia="en-GB"/>
        </w:rPr>
        <w:t>EH</w:t>
      </w:r>
      <w:r w:rsidR="00877BCB">
        <w:rPr>
          <w:rFonts w:eastAsia="Times New Roman" w:cs="Arial"/>
          <w:b/>
          <w:bCs/>
          <w:sz w:val="24"/>
          <w:szCs w:val="24"/>
          <w:lang w:eastAsia="en-GB"/>
        </w:rPr>
        <w:t>CP (Education Health Care Plan)</w:t>
      </w:r>
      <w:r w:rsidRPr="009537C2">
        <w:rPr>
          <w:rFonts w:eastAsia="Times New Roman" w:cs="Arial"/>
          <w:b/>
          <w:bCs/>
          <w:sz w:val="24"/>
          <w:szCs w:val="24"/>
          <w:lang w:eastAsia="en-GB"/>
        </w:rPr>
        <w:t> </w:t>
      </w:r>
      <w:r w:rsidRPr="009537C2">
        <w:rPr>
          <w:rFonts w:eastAsia="Times New Roman" w:cs="Arial"/>
          <w:sz w:val="24"/>
          <w:szCs w:val="24"/>
          <w:lang w:eastAsia="en-GB"/>
        </w:rPr>
        <w:t>- the needs of these students exceed those receiving SEND Support</w:t>
      </w:r>
      <w:r w:rsidR="00877BCB">
        <w:rPr>
          <w:rFonts w:eastAsia="Times New Roman" w:cs="Arial"/>
          <w:sz w:val="24"/>
          <w:szCs w:val="24"/>
          <w:lang w:eastAsia="en-GB"/>
        </w:rPr>
        <w:t xml:space="preserve"> and will require ongoing </w:t>
      </w:r>
      <w:r w:rsidR="00877BCB" w:rsidRPr="00877BCB">
        <w:rPr>
          <w:rFonts w:eastAsia="Times New Roman" w:cs="Arial"/>
          <w:b/>
          <w:sz w:val="24"/>
          <w:szCs w:val="24"/>
          <w:lang w:eastAsia="en-GB"/>
        </w:rPr>
        <w:t>specialist provision</w:t>
      </w:r>
      <w:r w:rsidRPr="009537C2">
        <w:rPr>
          <w:rFonts w:eastAsia="Times New Roman" w:cs="Arial"/>
          <w:sz w:val="24"/>
          <w:szCs w:val="24"/>
          <w:lang w:eastAsia="en-GB"/>
        </w:rPr>
        <w:t>.</w:t>
      </w:r>
      <w:r w:rsidR="00877BCB">
        <w:rPr>
          <w:rFonts w:eastAsia="Times New Roman" w:cs="Arial"/>
          <w:sz w:val="24"/>
          <w:szCs w:val="24"/>
          <w:lang w:eastAsia="en-GB"/>
        </w:rPr>
        <w:t xml:space="preserve"> </w:t>
      </w:r>
      <w:r w:rsidRPr="009537C2">
        <w:rPr>
          <w:rFonts w:eastAsia="Times New Roman" w:cs="Arial"/>
          <w:sz w:val="24"/>
          <w:szCs w:val="24"/>
          <w:lang w:eastAsia="en-GB"/>
        </w:rPr>
        <w:t xml:space="preserve"> </w:t>
      </w:r>
      <w:proofErr w:type="gramStart"/>
      <w:r w:rsidR="00877BCB">
        <w:rPr>
          <w:rFonts w:eastAsia="Times New Roman" w:cs="Arial"/>
          <w:sz w:val="24"/>
          <w:szCs w:val="24"/>
          <w:lang w:eastAsia="en-GB"/>
        </w:rPr>
        <w:t>Devon’s</w:t>
      </w:r>
      <w:r w:rsidR="00EF3D87">
        <w:rPr>
          <w:rFonts w:eastAsia="Times New Roman" w:cs="Arial"/>
          <w:sz w:val="24"/>
          <w:szCs w:val="24"/>
          <w:lang w:eastAsia="en-GB"/>
        </w:rPr>
        <w:t xml:space="preserve"> SEN 0-25 team</w:t>
      </w:r>
      <w:proofErr w:type="gramEnd"/>
      <w:r w:rsidR="00EF3D87">
        <w:rPr>
          <w:rFonts w:eastAsia="Times New Roman" w:cs="Arial"/>
          <w:sz w:val="24"/>
          <w:szCs w:val="24"/>
          <w:lang w:eastAsia="en-GB"/>
        </w:rPr>
        <w:t xml:space="preserve"> will decide whether there needs to be a s</w:t>
      </w:r>
      <w:r w:rsidRPr="009537C2">
        <w:rPr>
          <w:rFonts w:eastAsia="Times New Roman" w:cs="Arial"/>
          <w:sz w:val="24"/>
          <w:szCs w:val="24"/>
          <w:lang w:eastAsia="en-GB"/>
        </w:rPr>
        <w:t xml:space="preserve">tatutory </w:t>
      </w:r>
      <w:r w:rsidR="00EF3D87">
        <w:rPr>
          <w:rFonts w:eastAsia="Times New Roman" w:cs="Arial"/>
          <w:sz w:val="24"/>
          <w:szCs w:val="24"/>
          <w:lang w:eastAsia="en-GB"/>
        </w:rPr>
        <w:t>a</w:t>
      </w:r>
      <w:r w:rsidRPr="009537C2">
        <w:rPr>
          <w:rFonts w:eastAsia="Times New Roman" w:cs="Arial"/>
          <w:sz w:val="24"/>
          <w:szCs w:val="24"/>
          <w:lang w:eastAsia="en-GB"/>
        </w:rPr>
        <w:t>ssessment of the c</w:t>
      </w:r>
      <w:r w:rsidR="00877BCB">
        <w:rPr>
          <w:rFonts w:eastAsia="Times New Roman" w:cs="Arial"/>
          <w:sz w:val="24"/>
          <w:szCs w:val="24"/>
          <w:lang w:eastAsia="en-GB"/>
        </w:rPr>
        <w:t xml:space="preserve">hild’s needs </w:t>
      </w:r>
      <w:r w:rsidR="00EF3D87">
        <w:rPr>
          <w:rFonts w:eastAsia="Times New Roman" w:cs="Arial"/>
          <w:sz w:val="24"/>
          <w:szCs w:val="24"/>
          <w:lang w:eastAsia="en-GB"/>
        </w:rPr>
        <w:t xml:space="preserve">which, </w:t>
      </w:r>
      <w:r w:rsidR="00877BCB">
        <w:rPr>
          <w:rFonts w:eastAsia="Times New Roman" w:cs="Arial"/>
          <w:sz w:val="24"/>
          <w:szCs w:val="24"/>
          <w:lang w:eastAsia="en-GB"/>
        </w:rPr>
        <w:t xml:space="preserve">leading to an </w:t>
      </w:r>
      <w:r w:rsidRPr="009537C2">
        <w:rPr>
          <w:rFonts w:eastAsia="Times New Roman" w:cs="Arial"/>
          <w:sz w:val="24"/>
          <w:szCs w:val="24"/>
          <w:lang w:eastAsia="en-GB"/>
        </w:rPr>
        <w:t>EHC plan. For pupils supported throug</w:t>
      </w:r>
      <w:r w:rsidR="00EF3D87">
        <w:rPr>
          <w:rFonts w:eastAsia="Times New Roman" w:cs="Arial"/>
          <w:sz w:val="24"/>
          <w:szCs w:val="24"/>
          <w:lang w:eastAsia="en-GB"/>
        </w:rPr>
        <w:t>h EHCP there is a statutory Annual Review of the EHCP which</w:t>
      </w:r>
      <w:r w:rsidRPr="009537C2">
        <w:rPr>
          <w:rFonts w:eastAsia="Times New Roman" w:cs="Arial"/>
          <w:sz w:val="24"/>
          <w:szCs w:val="24"/>
          <w:lang w:eastAsia="en-GB"/>
        </w:rPr>
        <w:t xml:space="preserve"> considers the </w:t>
      </w:r>
      <w:r w:rsidR="00EF3D87">
        <w:rPr>
          <w:rFonts w:eastAsia="Times New Roman" w:cs="Arial"/>
          <w:sz w:val="24"/>
          <w:szCs w:val="24"/>
          <w:lang w:eastAsia="en-GB"/>
        </w:rPr>
        <w:t xml:space="preserve">efficacy </w:t>
      </w:r>
      <w:r w:rsidRPr="009537C2">
        <w:rPr>
          <w:rFonts w:eastAsia="Times New Roman" w:cs="Arial"/>
          <w:sz w:val="24"/>
          <w:szCs w:val="24"/>
          <w:lang w:eastAsia="en-GB"/>
        </w:rPr>
        <w:t>of the school based provisions and decides whether a child still needs this level of support to make appropriate educational progress.</w:t>
      </w:r>
      <w:r w:rsidRPr="009537C2">
        <w:rPr>
          <w:rFonts w:eastAsia="Times New Roman" w:cs="Arial"/>
          <w:color w:val="3F3F3F"/>
          <w:sz w:val="24"/>
          <w:szCs w:val="24"/>
          <w:lang w:eastAsia="en-GB"/>
        </w:rPr>
        <w:br/>
      </w:r>
      <w:r>
        <w:rPr>
          <w:rFonts w:eastAsia="Times New Roman" w:cs="Arial"/>
          <w:color w:val="3F3F3F"/>
          <w:sz w:val="23"/>
          <w:szCs w:val="23"/>
          <w:lang w:eastAsia="en-GB"/>
        </w:rPr>
        <w:br/>
      </w:r>
      <w:r w:rsidR="00DF0E1C">
        <w:br w:type="page"/>
      </w:r>
    </w:p>
    <w:p w:rsidR="00DF0E1C" w:rsidRPr="00DF0E1C" w:rsidRDefault="00DF0E1C" w:rsidP="00DF0E1C">
      <w:pPr>
        <w:pStyle w:val="Default"/>
        <w:rPr>
          <w:b/>
          <w:sz w:val="28"/>
          <w:szCs w:val="28"/>
        </w:rPr>
      </w:pPr>
      <w:r w:rsidRPr="00DF0E1C">
        <w:rPr>
          <w:b/>
          <w:sz w:val="28"/>
          <w:szCs w:val="28"/>
        </w:rPr>
        <w:lastRenderedPageBreak/>
        <w:t>How will both you and I know how my child is doing and how will you help me to support my child’s learning?</w:t>
      </w:r>
    </w:p>
    <w:p w:rsidR="00DF0E1C" w:rsidRDefault="00DF0E1C" w:rsidP="00DF0E1C">
      <w:pPr>
        <w:pStyle w:val="Default"/>
        <w:rPr>
          <w:b/>
          <w:sz w:val="40"/>
          <w:szCs w:val="40"/>
        </w:rPr>
      </w:pPr>
    </w:p>
    <w:p w:rsidR="00CA55AB" w:rsidRPr="00EF3D87" w:rsidRDefault="003A0CAD" w:rsidP="00DF0E1C">
      <w:pPr>
        <w:pStyle w:val="Default"/>
        <w:rPr>
          <w:color w:val="auto"/>
        </w:rPr>
      </w:pPr>
      <w:r w:rsidRPr="00EF3D87">
        <w:rPr>
          <w:rFonts w:eastAsia="Times New Roman" w:cs="Arial"/>
          <w:color w:val="auto"/>
          <w:lang w:eastAsia="en-GB"/>
        </w:rPr>
        <w:t xml:space="preserve">The </w:t>
      </w:r>
      <w:proofErr w:type="spellStart"/>
      <w:r w:rsidRPr="00EF3D87">
        <w:rPr>
          <w:rFonts w:eastAsia="Times New Roman" w:cs="Arial"/>
          <w:color w:val="auto"/>
          <w:lang w:eastAsia="en-GB"/>
        </w:rPr>
        <w:t>Dartmoor</w:t>
      </w:r>
      <w:proofErr w:type="spellEnd"/>
      <w:r w:rsidRPr="00EF3D87">
        <w:rPr>
          <w:rFonts w:eastAsia="Times New Roman" w:cs="Arial"/>
          <w:color w:val="auto"/>
          <w:lang w:eastAsia="en-GB"/>
        </w:rPr>
        <w:t xml:space="preserve"> Federation thoroughly appreciates the importance of collaborative working to ensure the best academic achievement for all pupils across all age ranges. Schools within the </w:t>
      </w:r>
      <w:proofErr w:type="spellStart"/>
      <w:r w:rsidRPr="00EF3D87">
        <w:rPr>
          <w:rFonts w:eastAsia="Times New Roman" w:cs="Arial"/>
          <w:color w:val="auto"/>
          <w:lang w:eastAsia="en-GB"/>
        </w:rPr>
        <w:t>Dartmoor</w:t>
      </w:r>
      <w:proofErr w:type="spellEnd"/>
      <w:r w:rsidRPr="00EF3D87">
        <w:rPr>
          <w:rFonts w:eastAsia="Times New Roman" w:cs="Arial"/>
          <w:color w:val="auto"/>
          <w:lang w:eastAsia="en-GB"/>
        </w:rPr>
        <w:t xml:space="preserve"> Federation provide regularly termly feedback on all pupils, with data collected in relation to student progress on half termly intervals.</w:t>
      </w:r>
      <w:r w:rsidRPr="00EF3D87">
        <w:rPr>
          <w:color w:val="auto"/>
        </w:rPr>
        <w:t xml:space="preserve">  </w:t>
      </w:r>
      <w:r w:rsidR="00DF0E1C" w:rsidRPr="00EF3D87">
        <w:t>The progress of</w:t>
      </w:r>
      <w:r w:rsidR="00822B54" w:rsidRPr="00EF3D87">
        <w:t xml:space="preserve"> students with SEN is primarily the responsibility of the individual class teacher</w:t>
      </w:r>
      <w:r w:rsidR="00CA55AB" w:rsidRPr="00EF3D87">
        <w:t xml:space="preserve"> supported by their Head of School, Federation Primary </w:t>
      </w:r>
      <w:proofErr w:type="spellStart"/>
      <w:r w:rsidR="00CA55AB" w:rsidRPr="00EF3D87">
        <w:t>SENCo</w:t>
      </w:r>
      <w:proofErr w:type="spellEnd"/>
      <w:r w:rsidR="00CA55AB" w:rsidRPr="00EF3D87">
        <w:t xml:space="preserve"> and Federation Executive Head.</w:t>
      </w:r>
      <w:r w:rsidR="00DF0E1C" w:rsidRPr="00EF3D87">
        <w:t xml:space="preserve"> </w:t>
      </w:r>
    </w:p>
    <w:p w:rsidR="00CA55AB" w:rsidRPr="00EF3D87" w:rsidRDefault="00CA55AB" w:rsidP="00DF0E1C">
      <w:pPr>
        <w:pStyle w:val="Default"/>
      </w:pPr>
    </w:p>
    <w:p w:rsidR="00CA55AB" w:rsidRPr="00EF3D87" w:rsidRDefault="00DF0E1C" w:rsidP="00DF0E1C">
      <w:pPr>
        <w:pStyle w:val="Default"/>
      </w:pPr>
      <w:r w:rsidRPr="00EF3D87">
        <w:t xml:space="preserve">Parents/carers are informed of their child’s </w:t>
      </w:r>
      <w:r w:rsidR="00CA55AB" w:rsidRPr="00EF3D87">
        <w:t>progress through several means:</w:t>
      </w:r>
    </w:p>
    <w:p w:rsidR="00CA55AB" w:rsidRPr="00EF3D87" w:rsidRDefault="00DF0E1C" w:rsidP="00CA55AB">
      <w:pPr>
        <w:pStyle w:val="Default"/>
        <w:numPr>
          <w:ilvl w:val="0"/>
          <w:numId w:val="12"/>
        </w:numPr>
      </w:pPr>
      <w:r w:rsidRPr="00EF3D87">
        <w:t xml:space="preserve">Parent’s </w:t>
      </w:r>
      <w:r w:rsidR="00CA55AB" w:rsidRPr="00EF3D87">
        <w:t xml:space="preserve">evenings.  </w:t>
      </w:r>
    </w:p>
    <w:p w:rsidR="00CA55AB" w:rsidRPr="00EF3D87" w:rsidRDefault="00CA55AB" w:rsidP="00CA55AB">
      <w:pPr>
        <w:pStyle w:val="Default"/>
        <w:numPr>
          <w:ilvl w:val="0"/>
          <w:numId w:val="12"/>
        </w:numPr>
      </w:pPr>
      <w:r w:rsidRPr="00EF3D87">
        <w:t xml:space="preserve">Parents are </w:t>
      </w:r>
      <w:r w:rsidR="00DF0E1C" w:rsidRPr="00EF3D87">
        <w:t xml:space="preserve">encouraged to contact individual </w:t>
      </w:r>
      <w:r w:rsidRPr="00EF3D87">
        <w:t>class teachers.</w:t>
      </w:r>
    </w:p>
    <w:p w:rsidR="00DF0E1C" w:rsidRPr="00EF3D87" w:rsidRDefault="00CA55AB" w:rsidP="00CA55AB">
      <w:pPr>
        <w:pStyle w:val="Default"/>
        <w:numPr>
          <w:ilvl w:val="0"/>
          <w:numId w:val="12"/>
        </w:numPr>
      </w:pPr>
      <w:r w:rsidRPr="00EF3D87">
        <w:t>A written annual report.</w:t>
      </w:r>
    </w:p>
    <w:p w:rsidR="00CA55AB" w:rsidRPr="00EF3D87" w:rsidRDefault="00CA55AB" w:rsidP="00CA55AB">
      <w:pPr>
        <w:pStyle w:val="Default"/>
        <w:numPr>
          <w:ilvl w:val="0"/>
          <w:numId w:val="12"/>
        </w:numPr>
      </w:pPr>
      <w:r w:rsidRPr="00EF3D87">
        <w:t>Home/school communication books used for a small number of students with more acute needs.</w:t>
      </w:r>
    </w:p>
    <w:p w:rsidR="00CA55AB" w:rsidRPr="00EF3D87" w:rsidRDefault="00CA55AB" w:rsidP="00CA55AB">
      <w:pPr>
        <w:pStyle w:val="Default"/>
        <w:numPr>
          <w:ilvl w:val="0"/>
          <w:numId w:val="12"/>
        </w:numPr>
      </w:pPr>
      <w:r w:rsidRPr="00EF3D87">
        <w:t xml:space="preserve">SEND Support Plan review meetings with the </w:t>
      </w:r>
      <w:proofErr w:type="spellStart"/>
      <w:r w:rsidRPr="00EF3D87">
        <w:t>SENCo</w:t>
      </w:r>
      <w:proofErr w:type="spellEnd"/>
      <w:r w:rsidRPr="00EF3D87">
        <w:t xml:space="preserve"> and class teacher/Head of School, held on a termly of half-termly basis dependent upon level of need.</w:t>
      </w:r>
    </w:p>
    <w:p w:rsidR="00CA55AB" w:rsidRPr="00EF3D87" w:rsidRDefault="00CA55AB" w:rsidP="00CA55AB">
      <w:pPr>
        <w:pStyle w:val="Default"/>
        <w:numPr>
          <w:ilvl w:val="0"/>
          <w:numId w:val="12"/>
        </w:numPr>
      </w:pPr>
      <w:r w:rsidRPr="00EF3D87">
        <w:t>Annual Reviews for students in receipt of an EHCP.</w:t>
      </w:r>
    </w:p>
    <w:p w:rsidR="00DF0E1C" w:rsidRPr="00EF3D87" w:rsidRDefault="00DF0E1C" w:rsidP="00DF0E1C">
      <w:pPr>
        <w:pStyle w:val="Default"/>
      </w:pPr>
    </w:p>
    <w:p w:rsidR="00DF0E1C" w:rsidRPr="00EF3D87" w:rsidRDefault="000A690B" w:rsidP="00DF0E1C">
      <w:pPr>
        <w:pStyle w:val="Default"/>
      </w:pPr>
      <w:r w:rsidRPr="00EF3D87">
        <w:t>Within the Dartmoor Federation Primary schools, we make use of SEND Support</w:t>
      </w:r>
      <w:r w:rsidR="00DF0E1C" w:rsidRPr="00EF3D87">
        <w:t xml:space="preserve"> P</w:t>
      </w:r>
      <w:r w:rsidRPr="00EF3D87">
        <w:t xml:space="preserve">lans (SSPs) to support our SEN </w:t>
      </w:r>
      <w:r w:rsidR="00DF0E1C" w:rsidRPr="00EF3D87">
        <w:t xml:space="preserve">students.  </w:t>
      </w:r>
      <w:r w:rsidRPr="00EF3D87">
        <w:t>Our SS</w:t>
      </w:r>
      <w:r w:rsidR="00DF0E1C" w:rsidRPr="00EF3D87">
        <w:t xml:space="preserve">Ps detail the specific </w:t>
      </w:r>
      <w:r w:rsidRPr="00EF3D87">
        <w:t>needs of the student</w:t>
      </w:r>
      <w:r w:rsidR="00DF0E1C" w:rsidRPr="00EF3D87">
        <w:t xml:space="preserve"> alongside suitable, personalised intervention and classro</w:t>
      </w:r>
      <w:r w:rsidRPr="00EF3D87">
        <w:t xml:space="preserve">om support strategies.  The SSPs are created in partnership with the student (where appropriate), their parents/carers and class teacher/support staff. The aim of a SSP is to remove </w:t>
      </w:r>
      <w:r w:rsidR="00DF0E1C" w:rsidRPr="00EF3D87">
        <w:t>barriers to learning by brea</w:t>
      </w:r>
      <w:r w:rsidRPr="00EF3D87">
        <w:t>king down curriculum targets</w:t>
      </w:r>
      <w:r w:rsidR="00DF0E1C" w:rsidRPr="00EF3D87">
        <w:t xml:space="preserve"> into much smaller ‘chunks’ of learning.  </w:t>
      </w:r>
      <w:r w:rsidRPr="00EF3D87">
        <w:t>The SSPs are reviewed termly or half-termly with the input of all interested parties.</w:t>
      </w:r>
    </w:p>
    <w:p w:rsidR="000A690B" w:rsidRPr="00EF3D87" w:rsidRDefault="000A690B" w:rsidP="00DF0E1C">
      <w:pPr>
        <w:pStyle w:val="Default"/>
      </w:pPr>
    </w:p>
    <w:p w:rsidR="000A690B" w:rsidRPr="00EF3D87" w:rsidRDefault="006D51A2" w:rsidP="00DF0E1C">
      <w:pPr>
        <w:pStyle w:val="Default"/>
        <w:rPr>
          <w:rFonts w:cstheme="minorBidi"/>
          <w:color w:val="auto"/>
        </w:rPr>
      </w:pPr>
      <w:proofErr w:type="gramStart"/>
      <w:r w:rsidRPr="00EF3D87">
        <w:rPr>
          <w:rFonts w:cstheme="minorBidi"/>
          <w:color w:val="auto"/>
        </w:rPr>
        <w:t>Teachers</w:t>
      </w:r>
      <w:proofErr w:type="gramEnd"/>
      <w:r w:rsidRPr="00EF3D87">
        <w:rPr>
          <w:rFonts w:cstheme="minorBidi"/>
          <w:color w:val="auto"/>
        </w:rPr>
        <w:t xml:space="preserve"> record and monitor students’ progress through the Classroom Monitor system.  This system allows teachers to record progress made</w:t>
      </w:r>
      <w:r w:rsidR="00955D6F" w:rsidRPr="00EF3D87">
        <w:rPr>
          <w:rFonts w:cstheme="minorBidi"/>
          <w:color w:val="auto"/>
        </w:rPr>
        <w:t xml:space="preserve"> against the strands of the national curriculum.  Classroom Monitor has been adopted this academic year and the aim is to ensure consistency</w:t>
      </w:r>
      <w:r w:rsidR="00762D46">
        <w:rPr>
          <w:rFonts w:cstheme="minorBidi"/>
          <w:color w:val="auto"/>
        </w:rPr>
        <w:t xml:space="preserve"> across the Federation primary schools</w:t>
      </w:r>
      <w:r w:rsidR="00955D6F" w:rsidRPr="00EF3D87">
        <w:rPr>
          <w:rFonts w:cstheme="minorBidi"/>
          <w:color w:val="auto"/>
        </w:rPr>
        <w:t>.</w:t>
      </w:r>
    </w:p>
    <w:p w:rsidR="00DF0E1C" w:rsidRPr="00EF3D87" w:rsidRDefault="00DF0E1C" w:rsidP="00DF0E1C">
      <w:pPr>
        <w:pStyle w:val="Default"/>
        <w:rPr>
          <w:rFonts w:cstheme="minorBidi"/>
          <w:color w:val="auto"/>
        </w:rPr>
      </w:pPr>
    </w:p>
    <w:p w:rsidR="00955D6F" w:rsidRPr="00EF3D87" w:rsidRDefault="00955D6F" w:rsidP="00DF0E1C">
      <w:pPr>
        <w:pStyle w:val="Default"/>
        <w:rPr>
          <w:rFonts w:cstheme="minorBidi"/>
          <w:color w:val="auto"/>
        </w:rPr>
      </w:pPr>
      <w:r w:rsidRPr="00EF3D87">
        <w:rPr>
          <w:rFonts w:cstheme="minorBidi"/>
          <w:color w:val="auto"/>
        </w:rPr>
        <w:t>We</w:t>
      </w:r>
      <w:r w:rsidR="00DF0E1C" w:rsidRPr="00EF3D87">
        <w:rPr>
          <w:rFonts w:cstheme="minorBidi"/>
          <w:color w:val="auto"/>
        </w:rPr>
        <w:t xml:space="preserve"> quality assure the teaching and support that each student receives </w:t>
      </w:r>
      <w:r w:rsidRPr="00EF3D87">
        <w:rPr>
          <w:rFonts w:cstheme="minorBidi"/>
          <w:color w:val="auto"/>
        </w:rPr>
        <w:t>in the Dartmoor Federation primary schools through l</w:t>
      </w:r>
      <w:r w:rsidR="00DF0E1C" w:rsidRPr="00EF3D87">
        <w:rPr>
          <w:rFonts w:cstheme="minorBidi"/>
          <w:color w:val="auto"/>
        </w:rPr>
        <w:t>earning walks and l</w:t>
      </w:r>
      <w:r w:rsidRPr="00EF3D87">
        <w:rPr>
          <w:rFonts w:cstheme="minorBidi"/>
          <w:color w:val="auto"/>
        </w:rPr>
        <w:t>esson observations</w:t>
      </w:r>
      <w:r w:rsidR="00DF0E1C" w:rsidRPr="00EF3D87">
        <w:rPr>
          <w:rFonts w:cstheme="minorBidi"/>
          <w:color w:val="auto"/>
        </w:rPr>
        <w:t xml:space="preserve"> conduct</w:t>
      </w:r>
      <w:r w:rsidRPr="00EF3D87">
        <w:rPr>
          <w:rFonts w:cstheme="minorBidi"/>
          <w:color w:val="auto"/>
        </w:rPr>
        <w:t xml:space="preserve">ed by the Heads of School, </w:t>
      </w:r>
      <w:proofErr w:type="spellStart"/>
      <w:r w:rsidRPr="00EF3D87">
        <w:rPr>
          <w:rFonts w:cstheme="minorBidi"/>
          <w:color w:val="auto"/>
        </w:rPr>
        <w:t>SENCo</w:t>
      </w:r>
      <w:proofErr w:type="spellEnd"/>
      <w:r w:rsidRPr="00EF3D87">
        <w:rPr>
          <w:rFonts w:cstheme="minorBidi"/>
          <w:color w:val="auto"/>
        </w:rPr>
        <w:t xml:space="preserve"> and Executive Head</w:t>
      </w:r>
      <w:r w:rsidR="00DF0E1C" w:rsidRPr="00EF3D87">
        <w:rPr>
          <w:rFonts w:cstheme="minorBidi"/>
          <w:color w:val="auto"/>
        </w:rPr>
        <w:t xml:space="preserve">.  We also make use of work </w:t>
      </w:r>
      <w:proofErr w:type="spellStart"/>
      <w:r w:rsidR="00DF0E1C" w:rsidRPr="00EF3D87">
        <w:rPr>
          <w:rFonts w:cstheme="minorBidi"/>
          <w:color w:val="auto"/>
        </w:rPr>
        <w:t>scrutinies</w:t>
      </w:r>
      <w:proofErr w:type="spellEnd"/>
      <w:r w:rsidR="00DF0E1C" w:rsidRPr="00EF3D87">
        <w:rPr>
          <w:rFonts w:cstheme="minorBidi"/>
          <w:color w:val="auto"/>
        </w:rPr>
        <w:t>.  A work scrutiny is where a number of students are selected, sometimes with specific criteria in mind (e.g. SEN, Talented and Gifted, etc) and their books and folders a</w:t>
      </w:r>
      <w:r w:rsidRPr="00EF3D87">
        <w:rPr>
          <w:rFonts w:cstheme="minorBidi"/>
          <w:color w:val="auto"/>
        </w:rPr>
        <w:t>cross all subjects are examined.  The aim of a work scrutiny is</w:t>
      </w:r>
      <w:r w:rsidR="00501A43" w:rsidRPr="00EF3D87">
        <w:rPr>
          <w:rFonts w:cstheme="minorBidi"/>
          <w:color w:val="auto"/>
        </w:rPr>
        <w:t xml:space="preserve"> to ensure that the students are receiving appropriately </w:t>
      </w:r>
      <w:r w:rsidR="0001730B" w:rsidRPr="00EF3D87">
        <w:rPr>
          <w:rFonts w:cstheme="minorBidi"/>
          <w:color w:val="auto"/>
        </w:rPr>
        <w:t>challenging work that enables them to make good progress.</w:t>
      </w:r>
      <w:r w:rsidR="00DF0E1C" w:rsidRPr="00EF3D87">
        <w:rPr>
          <w:rFonts w:cstheme="minorBidi"/>
          <w:color w:val="auto"/>
        </w:rPr>
        <w:t xml:space="preserve">  </w:t>
      </w:r>
    </w:p>
    <w:p w:rsidR="00955D6F" w:rsidRPr="00EF3D87" w:rsidRDefault="00955D6F" w:rsidP="00DF0E1C">
      <w:pPr>
        <w:pStyle w:val="Default"/>
        <w:rPr>
          <w:rFonts w:cstheme="minorBidi"/>
          <w:color w:val="auto"/>
        </w:rPr>
      </w:pPr>
    </w:p>
    <w:p w:rsidR="00DF0E1C" w:rsidRPr="00EF3D87" w:rsidRDefault="0001730B" w:rsidP="00DF0E1C">
      <w:pPr>
        <w:pStyle w:val="Default"/>
        <w:rPr>
          <w:rFonts w:cstheme="minorBidi"/>
          <w:color w:val="auto"/>
        </w:rPr>
      </w:pPr>
      <w:r w:rsidRPr="00EF3D87">
        <w:rPr>
          <w:rFonts w:cstheme="minorBidi"/>
          <w:color w:val="auto"/>
        </w:rPr>
        <w:t>Half-termly Pupil Progress Meetings are held between the Executive Head, Head of School and/or the class teacher.  The progress of individual students is discussed, taking into account the factors that could be affecting their progress, and ways to overcome barriers to learning are devised and put into action.</w:t>
      </w:r>
    </w:p>
    <w:p w:rsidR="0001730B" w:rsidRPr="00EF3D87" w:rsidRDefault="0001730B" w:rsidP="00DF0E1C">
      <w:pPr>
        <w:pStyle w:val="Default"/>
        <w:rPr>
          <w:rFonts w:cstheme="minorBidi"/>
          <w:color w:val="auto"/>
        </w:rPr>
      </w:pPr>
    </w:p>
    <w:p w:rsidR="00DF0E1C" w:rsidRPr="00EF3D87" w:rsidRDefault="00DF0E1C" w:rsidP="00DF0E1C">
      <w:pPr>
        <w:pStyle w:val="Default"/>
        <w:rPr>
          <w:rFonts w:cstheme="minorBidi"/>
          <w:color w:val="auto"/>
        </w:rPr>
      </w:pPr>
      <w:r w:rsidRPr="00EF3D87">
        <w:rPr>
          <w:rFonts w:cstheme="minorBidi"/>
          <w:color w:val="auto"/>
        </w:rPr>
        <w:t xml:space="preserve">The </w:t>
      </w:r>
      <w:proofErr w:type="spellStart"/>
      <w:r w:rsidRPr="00EF3D87">
        <w:rPr>
          <w:rFonts w:cstheme="minorBidi"/>
          <w:color w:val="auto"/>
        </w:rPr>
        <w:t>SENCo</w:t>
      </w:r>
      <w:proofErr w:type="spellEnd"/>
      <w:r w:rsidRPr="00EF3D87">
        <w:rPr>
          <w:rFonts w:cstheme="minorBidi"/>
          <w:color w:val="auto"/>
        </w:rPr>
        <w:t xml:space="preserve"> also monitors the progress of students, the quality of provision and effectiveness of any interventions.  Progress is monitored through the</w:t>
      </w:r>
      <w:r w:rsidR="0001730B" w:rsidRPr="00EF3D87">
        <w:rPr>
          <w:rFonts w:cstheme="minorBidi"/>
          <w:color w:val="auto"/>
        </w:rPr>
        <w:t xml:space="preserve"> use of screening tests which can point to weaknesses in literacy skills.</w:t>
      </w:r>
      <w:r w:rsidRPr="00EF3D87">
        <w:rPr>
          <w:rFonts w:cstheme="minorBidi"/>
          <w:color w:val="auto"/>
        </w:rPr>
        <w:t xml:space="preserve">    </w:t>
      </w:r>
    </w:p>
    <w:p w:rsidR="00DF0E1C" w:rsidRPr="00EF3D87" w:rsidRDefault="00DF0E1C" w:rsidP="00DF0E1C">
      <w:pPr>
        <w:pStyle w:val="Default"/>
        <w:rPr>
          <w:rFonts w:cstheme="minorBidi"/>
          <w:color w:val="auto"/>
        </w:rPr>
      </w:pPr>
    </w:p>
    <w:p w:rsidR="00AC2870" w:rsidRPr="00EF3D87" w:rsidRDefault="00DF0E1C" w:rsidP="00AC2870">
      <w:pPr>
        <w:pStyle w:val="Default"/>
        <w:rPr>
          <w:rFonts w:cstheme="minorBidi"/>
          <w:color w:val="auto"/>
        </w:rPr>
      </w:pPr>
      <w:r w:rsidRPr="00EF3D87">
        <w:rPr>
          <w:rFonts w:cstheme="minorBidi"/>
          <w:color w:val="auto"/>
        </w:rPr>
        <w:t>The Governors are kept informed primarily through the l</w:t>
      </w:r>
      <w:r w:rsidR="00AC2870" w:rsidRPr="00EF3D87">
        <w:rPr>
          <w:rFonts w:cstheme="minorBidi"/>
          <w:color w:val="auto"/>
        </w:rPr>
        <w:t>ink governor for SEN, Mary Ellery</w:t>
      </w:r>
      <w:r w:rsidRPr="00EF3D87">
        <w:rPr>
          <w:rFonts w:cstheme="minorBidi"/>
          <w:color w:val="auto"/>
        </w:rPr>
        <w:t xml:space="preserve">.  Regular conversations take place about the progress and interventions that students require.  </w:t>
      </w:r>
      <w:r w:rsidR="00AC2870" w:rsidRPr="00EF3D87">
        <w:rPr>
          <w:rFonts w:cstheme="minorBidi"/>
          <w:color w:val="auto"/>
        </w:rPr>
        <w:t xml:space="preserve">The Federation Primary </w:t>
      </w:r>
      <w:proofErr w:type="spellStart"/>
      <w:r w:rsidR="00AC2870" w:rsidRPr="00EF3D87">
        <w:rPr>
          <w:rFonts w:cstheme="minorBidi"/>
          <w:color w:val="auto"/>
        </w:rPr>
        <w:t>SENCo</w:t>
      </w:r>
      <w:proofErr w:type="spellEnd"/>
      <w:r w:rsidR="00AC2870" w:rsidRPr="00EF3D87">
        <w:rPr>
          <w:rFonts w:cstheme="minorBidi"/>
          <w:color w:val="auto"/>
        </w:rPr>
        <w:t xml:space="preserve"> also attends the Governors’ School Improvement Board</w:t>
      </w:r>
      <w:r w:rsidRPr="00EF3D87">
        <w:rPr>
          <w:rFonts w:cstheme="minorBidi"/>
          <w:color w:val="auto"/>
        </w:rPr>
        <w:t>.</w:t>
      </w:r>
    </w:p>
    <w:p w:rsidR="00AC2870" w:rsidRPr="00EF3D87" w:rsidRDefault="00AC2870">
      <w:pPr>
        <w:rPr>
          <w:rFonts w:ascii="Calibri" w:hAnsi="Calibri"/>
          <w:sz w:val="24"/>
          <w:szCs w:val="24"/>
        </w:rPr>
      </w:pPr>
      <w:r w:rsidRPr="00EF3D87">
        <w:rPr>
          <w:sz w:val="24"/>
          <w:szCs w:val="24"/>
        </w:rPr>
        <w:br w:type="page"/>
      </w:r>
    </w:p>
    <w:p w:rsidR="003A0CAD" w:rsidRDefault="003A0CAD" w:rsidP="003A0CAD">
      <w:pPr>
        <w:pStyle w:val="Default"/>
        <w:rPr>
          <w:rFonts w:cstheme="minorBidi"/>
          <w:color w:val="auto"/>
          <w:sz w:val="22"/>
          <w:szCs w:val="22"/>
        </w:rPr>
      </w:pPr>
    </w:p>
    <w:p w:rsidR="001C2239" w:rsidRPr="00D94AF2" w:rsidRDefault="005F2B57" w:rsidP="001C2239">
      <w:pPr>
        <w:pStyle w:val="Default"/>
        <w:rPr>
          <w:rFonts w:cstheme="minorBidi"/>
          <w:b/>
          <w:color w:val="auto"/>
          <w:sz w:val="28"/>
          <w:szCs w:val="28"/>
        </w:rPr>
      </w:pPr>
      <w:r w:rsidRPr="005F2B57">
        <w:rPr>
          <w:rFonts w:eastAsia="Times New Roman" w:cs="Arial"/>
          <w:color w:val="3F3F3F"/>
          <w:sz w:val="23"/>
          <w:szCs w:val="23"/>
          <w:lang w:eastAsia="en-GB"/>
        </w:rPr>
        <w:br/>
      </w:r>
      <w:r w:rsidRPr="005F2B57">
        <w:rPr>
          <w:rFonts w:eastAsia="Times New Roman" w:cs="Arial"/>
          <w:color w:val="3F3F3F"/>
          <w:sz w:val="23"/>
          <w:szCs w:val="23"/>
          <w:lang w:eastAsia="en-GB"/>
        </w:rPr>
        <w:br/>
      </w:r>
      <w:r w:rsidR="001C2239" w:rsidRPr="00D94AF2">
        <w:rPr>
          <w:rFonts w:cstheme="minorBidi"/>
          <w:b/>
          <w:color w:val="auto"/>
          <w:sz w:val="28"/>
          <w:szCs w:val="28"/>
        </w:rPr>
        <w:t>How will the school prepare and support my child to join the school, transfer to a new setting or the next stage of education and life?</w:t>
      </w:r>
    </w:p>
    <w:p w:rsidR="007C3F09" w:rsidRPr="00EF3D87" w:rsidRDefault="007C3F09" w:rsidP="007C3F09">
      <w:pPr>
        <w:pStyle w:val="Default"/>
        <w:rPr>
          <w:rFonts w:cstheme="minorBidi"/>
          <w:color w:val="auto"/>
        </w:rPr>
      </w:pPr>
      <w:r>
        <w:rPr>
          <w:rFonts w:eastAsia="Times New Roman" w:cs="Arial"/>
          <w:color w:val="3F3F3F"/>
          <w:sz w:val="23"/>
          <w:szCs w:val="23"/>
          <w:lang w:eastAsia="en-GB"/>
        </w:rPr>
        <w:br/>
      </w:r>
      <w:r w:rsidRPr="00EF3D87">
        <w:rPr>
          <w:rFonts w:eastAsia="Times New Roman" w:cs="Arial"/>
          <w:color w:val="auto"/>
          <w:lang w:eastAsia="en-GB"/>
        </w:rPr>
        <w:t xml:space="preserve">A change of school, class or staff can be an exciting, yet anxious time for all students. For </w:t>
      </w:r>
      <w:r w:rsidR="00EF3D87">
        <w:rPr>
          <w:rFonts w:eastAsia="Times New Roman" w:cs="Arial"/>
          <w:color w:val="auto"/>
          <w:lang w:eastAsia="en-GB"/>
        </w:rPr>
        <w:t>pupils with additional needs</w:t>
      </w:r>
      <w:r w:rsidRPr="00EF3D87">
        <w:rPr>
          <w:rFonts w:eastAsia="Times New Roman" w:cs="Arial"/>
          <w:color w:val="auto"/>
          <w:lang w:eastAsia="en-GB"/>
        </w:rPr>
        <w:t xml:space="preserve"> e</w:t>
      </w:r>
      <w:r w:rsidR="00EF3D87">
        <w:rPr>
          <w:rFonts w:eastAsia="Times New Roman" w:cs="Arial"/>
          <w:color w:val="auto"/>
          <w:lang w:eastAsia="en-GB"/>
        </w:rPr>
        <w:t>motional responses can be heightened</w:t>
      </w:r>
      <w:r w:rsidRPr="00EF3D87">
        <w:rPr>
          <w:rFonts w:eastAsia="Times New Roman" w:cs="Arial"/>
          <w:color w:val="auto"/>
          <w:lang w:eastAsia="en-GB"/>
        </w:rPr>
        <w:t xml:space="preserve"> as a reaction to change. The </w:t>
      </w:r>
      <w:proofErr w:type="spellStart"/>
      <w:r w:rsidRPr="00EF3D87">
        <w:rPr>
          <w:rFonts w:eastAsia="Times New Roman" w:cs="Arial"/>
          <w:color w:val="auto"/>
          <w:lang w:eastAsia="en-GB"/>
        </w:rPr>
        <w:t>Dartmoor</w:t>
      </w:r>
      <w:proofErr w:type="spellEnd"/>
      <w:r w:rsidRPr="00EF3D87">
        <w:rPr>
          <w:rFonts w:eastAsia="Times New Roman" w:cs="Arial"/>
          <w:color w:val="auto"/>
          <w:lang w:eastAsia="en-GB"/>
        </w:rPr>
        <w:t xml:space="preserve"> Federation schools will always attempt to keep parents fully informed about known changes which might affect their child. We will </w:t>
      </w:r>
      <w:proofErr w:type="spellStart"/>
      <w:r w:rsidRPr="00EF3D87">
        <w:rPr>
          <w:rFonts w:eastAsia="Times New Roman" w:cs="Arial"/>
          <w:color w:val="auto"/>
          <w:lang w:eastAsia="en-GB"/>
        </w:rPr>
        <w:t>endeavour</w:t>
      </w:r>
      <w:proofErr w:type="spellEnd"/>
      <w:r w:rsidRPr="00EF3D87">
        <w:rPr>
          <w:rFonts w:eastAsia="Times New Roman" w:cs="Arial"/>
          <w:color w:val="auto"/>
          <w:lang w:eastAsia="en-GB"/>
        </w:rPr>
        <w:t xml:space="preserve"> to make sure these periods of change are carefully planned and managed to provide continuity of high quality provision and reassurance to students and families.</w:t>
      </w:r>
      <w:r w:rsidRPr="00EF3D87">
        <w:rPr>
          <w:rFonts w:eastAsia="Times New Roman" w:cs="Arial"/>
          <w:color w:val="auto"/>
          <w:lang w:eastAsia="en-GB"/>
        </w:rPr>
        <w:br/>
      </w:r>
      <w:r w:rsidRPr="00EF3D87">
        <w:rPr>
          <w:rFonts w:eastAsia="Times New Roman" w:cs="Arial"/>
          <w:color w:val="auto"/>
          <w:lang w:eastAsia="en-GB"/>
        </w:rPr>
        <w:br/>
      </w:r>
      <w:r w:rsidR="000C162B">
        <w:rPr>
          <w:rFonts w:eastAsia="Times New Roman" w:cs="Arial"/>
          <w:b/>
          <w:bCs/>
          <w:color w:val="auto"/>
          <w:lang w:eastAsia="en-GB"/>
        </w:rPr>
        <w:t>Transition into Reception Class</w:t>
      </w:r>
      <w:r w:rsidRPr="00EF3D87">
        <w:rPr>
          <w:rFonts w:eastAsia="Times New Roman" w:cs="Arial"/>
          <w:b/>
          <w:bCs/>
          <w:color w:val="auto"/>
          <w:lang w:eastAsia="en-GB"/>
        </w:rPr>
        <w:t xml:space="preserve"> (Early Years Foundation Stage)</w:t>
      </w:r>
    </w:p>
    <w:p w:rsidR="007C3F09" w:rsidRPr="00EF3D87" w:rsidRDefault="00EF3D87" w:rsidP="007C3F09">
      <w:pPr>
        <w:numPr>
          <w:ilvl w:val="0"/>
          <w:numId w:val="2"/>
        </w:numPr>
        <w:spacing w:before="45" w:after="0" w:line="240" w:lineRule="auto"/>
        <w:ind w:left="0"/>
        <w:textAlignment w:val="top"/>
        <w:rPr>
          <w:rFonts w:eastAsia="Times New Roman" w:cs="Arial"/>
          <w:sz w:val="24"/>
          <w:szCs w:val="24"/>
          <w:lang w:eastAsia="en-GB"/>
        </w:rPr>
      </w:pPr>
      <w:r>
        <w:rPr>
          <w:rFonts w:eastAsia="Times New Roman" w:cs="Arial"/>
          <w:sz w:val="24"/>
          <w:szCs w:val="24"/>
          <w:lang w:eastAsia="en-GB"/>
        </w:rPr>
        <w:t>For</w:t>
      </w:r>
      <w:r w:rsidR="007C3F09" w:rsidRPr="00EF3D87">
        <w:rPr>
          <w:rFonts w:eastAsia="Times New Roman" w:cs="Arial"/>
          <w:sz w:val="24"/>
          <w:szCs w:val="24"/>
          <w:lang w:eastAsia="en-GB"/>
        </w:rPr>
        <w:t xml:space="preserve"> children on the SE</w:t>
      </w:r>
      <w:r w:rsidR="009825BD">
        <w:rPr>
          <w:rFonts w:eastAsia="Times New Roman" w:cs="Arial"/>
          <w:sz w:val="24"/>
          <w:szCs w:val="24"/>
          <w:lang w:eastAsia="en-GB"/>
        </w:rPr>
        <w:t>N</w:t>
      </w:r>
      <w:r w:rsidR="007C3F09" w:rsidRPr="00EF3D87">
        <w:rPr>
          <w:rFonts w:eastAsia="Times New Roman" w:cs="Arial"/>
          <w:sz w:val="24"/>
          <w:szCs w:val="24"/>
          <w:lang w:eastAsia="en-GB"/>
        </w:rPr>
        <w:t xml:space="preserve"> register, </w:t>
      </w:r>
      <w:r>
        <w:rPr>
          <w:rFonts w:eastAsia="Times New Roman" w:cs="Arial"/>
          <w:sz w:val="24"/>
          <w:szCs w:val="24"/>
          <w:lang w:eastAsia="en-GB"/>
        </w:rPr>
        <w:t xml:space="preserve">the Federation Primary </w:t>
      </w:r>
      <w:proofErr w:type="spellStart"/>
      <w:r>
        <w:rPr>
          <w:rFonts w:eastAsia="Times New Roman" w:cs="Arial"/>
          <w:sz w:val="24"/>
          <w:szCs w:val="24"/>
          <w:lang w:eastAsia="en-GB"/>
        </w:rPr>
        <w:t>SENCo</w:t>
      </w:r>
      <w:proofErr w:type="spellEnd"/>
      <w:r>
        <w:rPr>
          <w:rFonts w:eastAsia="Times New Roman" w:cs="Arial"/>
          <w:sz w:val="24"/>
          <w:szCs w:val="24"/>
          <w:lang w:eastAsia="en-GB"/>
        </w:rPr>
        <w:t xml:space="preserve"> liaises</w:t>
      </w:r>
      <w:r w:rsidR="007C3F09" w:rsidRPr="00EF3D87">
        <w:rPr>
          <w:rFonts w:eastAsia="Times New Roman" w:cs="Arial"/>
          <w:sz w:val="24"/>
          <w:szCs w:val="24"/>
          <w:lang w:eastAsia="en-GB"/>
        </w:rPr>
        <w:t xml:space="preserve"> wit</w:t>
      </w:r>
      <w:r>
        <w:rPr>
          <w:rFonts w:eastAsia="Times New Roman" w:cs="Arial"/>
          <w:sz w:val="24"/>
          <w:szCs w:val="24"/>
          <w:lang w:eastAsia="en-GB"/>
        </w:rPr>
        <w:t>h staff in feeder nurseries/p</w:t>
      </w:r>
      <w:r w:rsidR="007C3F09" w:rsidRPr="00EF3D87">
        <w:rPr>
          <w:rFonts w:eastAsia="Times New Roman" w:cs="Arial"/>
          <w:sz w:val="24"/>
          <w:szCs w:val="24"/>
          <w:lang w:eastAsia="en-GB"/>
        </w:rPr>
        <w:t>re</w:t>
      </w:r>
      <w:r>
        <w:rPr>
          <w:rFonts w:eastAsia="Times New Roman" w:cs="Arial"/>
          <w:sz w:val="24"/>
          <w:szCs w:val="24"/>
          <w:lang w:eastAsia="en-GB"/>
        </w:rPr>
        <w:t>-</w:t>
      </w:r>
      <w:r w:rsidR="007C3F09" w:rsidRPr="00EF3D87">
        <w:rPr>
          <w:rFonts w:eastAsia="Times New Roman" w:cs="Arial"/>
          <w:sz w:val="24"/>
          <w:szCs w:val="24"/>
          <w:lang w:eastAsia="en-GB"/>
        </w:rPr>
        <w:t>schools</w:t>
      </w:r>
      <w:r>
        <w:rPr>
          <w:rFonts w:eastAsia="Times New Roman" w:cs="Arial"/>
          <w:sz w:val="24"/>
          <w:szCs w:val="24"/>
          <w:lang w:eastAsia="en-GB"/>
        </w:rPr>
        <w:t xml:space="preserve">, commencing in the autumn term.  </w:t>
      </w:r>
      <w:r w:rsidR="009825BD">
        <w:rPr>
          <w:rFonts w:eastAsia="Times New Roman" w:cs="Arial"/>
          <w:sz w:val="24"/>
          <w:szCs w:val="24"/>
          <w:lang w:eastAsia="en-GB"/>
        </w:rPr>
        <w:t>For some SEN</w:t>
      </w:r>
      <w:r w:rsidR="007C3F09" w:rsidRPr="00EF3D87">
        <w:rPr>
          <w:rFonts w:eastAsia="Times New Roman" w:cs="Arial"/>
          <w:sz w:val="24"/>
          <w:szCs w:val="24"/>
          <w:lang w:eastAsia="en-GB"/>
        </w:rPr>
        <w:t xml:space="preserve"> children, nota</w:t>
      </w:r>
      <w:r>
        <w:rPr>
          <w:rFonts w:eastAsia="Times New Roman" w:cs="Arial"/>
          <w:sz w:val="24"/>
          <w:szCs w:val="24"/>
          <w:lang w:eastAsia="en-GB"/>
        </w:rPr>
        <w:t>bly those with an EHCP,</w:t>
      </w:r>
      <w:r w:rsidR="007C3F09" w:rsidRPr="00EF3D87">
        <w:rPr>
          <w:rFonts w:eastAsia="Times New Roman" w:cs="Arial"/>
          <w:sz w:val="24"/>
          <w:szCs w:val="24"/>
          <w:lang w:eastAsia="en-GB"/>
        </w:rPr>
        <w:t xml:space="preserve"> this process includes additional visits, taster mornings or afternoon sessions and a home/</w:t>
      </w:r>
      <w:r w:rsidR="00762D46">
        <w:rPr>
          <w:rFonts w:eastAsia="Times New Roman" w:cs="Arial"/>
          <w:sz w:val="24"/>
          <w:szCs w:val="24"/>
          <w:lang w:eastAsia="en-GB"/>
        </w:rPr>
        <w:t>school booklet from</w:t>
      </w:r>
      <w:r>
        <w:rPr>
          <w:rFonts w:eastAsia="Times New Roman" w:cs="Arial"/>
          <w:sz w:val="24"/>
          <w:szCs w:val="24"/>
          <w:lang w:eastAsia="en-GB"/>
        </w:rPr>
        <w:t xml:space="preserve"> the relevant p</w:t>
      </w:r>
      <w:r w:rsidR="007C3F09" w:rsidRPr="00EF3D87">
        <w:rPr>
          <w:rFonts w:eastAsia="Times New Roman" w:cs="Arial"/>
          <w:sz w:val="24"/>
          <w:szCs w:val="24"/>
          <w:lang w:eastAsia="en-GB"/>
        </w:rPr>
        <w:t>rimary school.</w:t>
      </w:r>
    </w:p>
    <w:p w:rsidR="007C3F09" w:rsidRPr="00EF3D87" w:rsidRDefault="007C3F09" w:rsidP="007C3F09">
      <w:pPr>
        <w:numPr>
          <w:ilvl w:val="0"/>
          <w:numId w:val="2"/>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O</w:t>
      </w:r>
      <w:r w:rsidR="00EF3D87">
        <w:rPr>
          <w:rFonts w:eastAsia="Times New Roman" w:cs="Arial"/>
          <w:sz w:val="24"/>
          <w:szCs w:val="24"/>
          <w:lang w:eastAsia="en-GB"/>
        </w:rPr>
        <w:t xml:space="preserve">pen Days are </w:t>
      </w:r>
      <w:proofErr w:type="spellStart"/>
      <w:r w:rsidR="00EF3D87">
        <w:rPr>
          <w:rFonts w:eastAsia="Times New Roman" w:cs="Arial"/>
          <w:sz w:val="24"/>
          <w:szCs w:val="24"/>
          <w:lang w:eastAsia="en-GB"/>
        </w:rPr>
        <w:t>organised</w:t>
      </w:r>
      <w:proofErr w:type="spellEnd"/>
      <w:r w:rsidR="00EF3D87">
        <w:rPr>
          <w:rFonts w:eastAsia="Times New Roman" w:cs="Arial"/>
          <w:sz w:val="24"/>
          <w:szCs w:val="24"/>
          <w:lang w:eastAsia="en-GB"/>
        </w:rPr>
        <w:t xml:space="preserve"> in each p</w:t>
      </w:r>
      <w:r w:rsidRPr="00EF3D87">
        <w:rPr>
          <w:rFonts w:eastAsia="Times New Roman" w:cs="Arial"/>
          <w:sz w:val="24"/>
          <w:szCs w:val="24"/>
          <w:lang w:eastAsia="en-GB"/>
        </w:rPr>
        <w:t>rimary to ease the transition.</w:t>
      </w:r>
    </w:p>
    <w:p w:rsidR="007C3F09" w:rsidRPr="00EF3D87" w:rsidRDefault="007C3F09" w:rsidP="007C3F09">
      <w:pPr>
        <w:numPr>
          <w:ilvl w:val="0"/>
          <w:numId w:val="2"/>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For any pupil there is the opportunity to request enhanced transition.</w:t>
      </w:r>
    </w:p>
    <w:p w:rsidR="007C3F09" w:rsidRPr="00EF3D87" w:rsidRDefault="007C3F09" w:rsidP="007C3F09">
      <w:pPr>
        <w:spacing w:after="0" w:line="240" w:lineRule="auto"/>
        <w:textAlignment w:val="top"/>
        <w:rPr>
          <w:rFonts w:eastAsia="Times New Roman" w:cs="Arial"/>
          <w:sz w:val="24"/>
          <w:szCs w:val="24"/>
          <w:lang w:eastAsia="en-GB"/>
        </w:rPr>
      </w:pPr>
      <w:r w:rsidRPr="00EF3D87">
        <w:rPr>
          <w:rFonts w:eastAsia="Times New Roman" w:cs="Arial"/>
          <w:sz w:val="24"/>
          <w:szCs w:val="24"/>
          <w:lang w:eastAsia="en-GB"/>
        </w:rPr>
        <w:br/>
      </w:r>
      <w:r w:rsidR="000C162B">
        <w:rPr>
          <w:rFonts w:eastAsia="Times New Roman" w:cs="Arial"/>
          <w:b/>
          <w:bCs/>
          <w:sz w:val="24"/>
          <w:szCs w:val="24"/>
          <w:lang w:eastAsia="en-GB"/>
        </w:rPr>
        <w:t>Transition between Reception C</w:t>
      </w:r>
      <w:r w:rsidRPr="00EF3D87">
        <w:rPr>
          <w:rFonts w:eastAsia="Times New Roman" w:cs="Arial"/>
          <w:b/>
          <w:bCs/>
          <w:sz w:val="24"/>
          <w:szCs w:val="24"/>
          <w:lang w:eastAsia="en-GB"/>
        </w:rPr>
        <w:t>lass to Year 1 (Key Stage One)</w:t>
      </w:r>
    </w:p>
    <w:p w:rsidR="007C3F09" w:rsidRPr="00EF3D87" w:rsidRDefault="007C3F09" w:rsidP="007C3F09">
      <w:pPr>
        <w:numPr>
          <w:ilvl w:val="0"/>
          <w:numId w:val="3"/>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Often this occurs within the same class in the smaller primaries.  The transition between the Early Years Foundation Stage curriculum and the Key Stage One curriculum is graduated during the au</w:t>
      </w:r>
      <w:r w:rsidR="009825BD">
        <w:rPr>
          <w:rFonts w:eastAsia="Times New Roman" w:cs="Arial"/>
          <w:sz w:val="24"/>
          <w:szCs w:val="24"/>
          <w:lang w:eastAsia="en-GB"/>
        </w:rPr>
        <w:t>tumn term.  For pupils with SEN</w:t>
      </w:r>
      <w:r w:rsidRPr="00EF3D87">
        <w:rPr>
          <w:rFonts w:eastAsia="Times New Roman" w:cs="Arial"/>
          <w:sz w:val="24"/>
          <w:szCs w:val="24"/>
          <w:lang w:eastAsia="en-GB"/>
        </w:rPr>
        <w:t>, the process is differentiated and adjusted according to the pupils’ individual needs.</w:t>
      </w:r>
    </w:p>
    <w:p w:rsidR="007C3F09" w:rsidRPr="00EF3D87" w:rsidRDefault="00EF3D87" w:rsidP="007C3F09">
      <w:pPr>
        <w:numPr>
          <w:ilvl w:val="0"/>
          <w:numId w:val="3"/>
        </w:numPr>
        <w:spacing w:before="45" w:after="0" w:line="240" w:lineRule="auto"/>
        <w:ind w:left="0"/>
        <w:textAlignment w:val="top"/>
        <w:rPr>
          <w:rFonts w:eastAsia="Times New Roman" w:cs="Arial"/>
          <w:sz w:val="24"/>
          <w:szCs w:val="24"/>
          <w:lang w:eastAsia="en-GB"/>
        </w:rPr>
      </w:pPr>
      <w:r>
        <w:rPr>
          <w:rFonts w:eastAsia="Times New Roman" w:cs="Arial"/>
          <w:sz w:val="24"/>
          <w:szCs w:val="24"/>
          <w:lang w:eastAsia="en-GB"/>
        </w:rPr>
        <w:t>Towards the end of the s</w:t>
      </w:r>
      <w:r w:rsidR="007C3F09" w:rsidRPr="00EF3D87">
        <w:rPr>
          <w:rFonts w:eastAsia="Times New Roman" w:cs="Arial"/>
          <w:sz w:val="24"/>
          <w:szCs w:val="24"/>
          <w:lang w:eastAsia="en-GB"/>
        </w:rPr>
        <w:t>ummer term, the pupils visit their new teacher and class to ease the</w:t>
      </w:r>
      <w:r w:rsidR="009825BD">
        <w:rPr>
          <w:rFonts w:eastAsia="Times New Roman" w:cs="Arial"/>
          <w:sz w:val="24"/>
          <w:szCs w:val="24"/>
          <w:lang w:eastAsia="en-GB"/>
        </w:rPr>
        <w:t xml:space="preserve"> transition and pupils with SEN</w:t>
      </w:r>
      <w:r w:rsidR="007C3F09" w:rsidRPr="00EF3D87">
        <w:rPr>
          <w:rFonts w:eastAsia="Times New Roman" w:cs="Arial"/>
          <w:sz w:val="24"/>
          <w:szCs w:val="24"/>
          <w:lang w:eastAsia="en-GB"/>
        </w:rPr>
        <w:t xml:space="preserve"> often have a managed transition over a few weeks if appropriate.</w:t>
      </w:r>
    </w:p>
    <w:p w:rsidR="007C3F09" w:rsidRPr="00EF3D87" w:rsidRDefault="007C3F09" w:rsidP="007C3F09">
      <w:pPr>
        <w:numPr>
          <w:ilvl w:val="0"/>
          <w:numId w:val="3"/>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 xml:space="preserve">Pupils and their parents are actively encouraged to attend open afternoons, social events and to visit the setting in order to </w:t>
      </w:r>
      <w:proofErr w:type="spellStart"/>
      <w:r w:rsidRPr="00EF3D87">
        <w:rPr>
          <w:rFonts w:eastAsia="Times New Roman" w:cs="Arial"/>
          <w:sz w:val="24"/>
          <w:szCs w:val="24"/>
          <w:lang w:eastAsia="en-GB"/>
        </w:rPr>
        <w:t>familiarise</w:t>
      </w:r>
      <w:proofErr w:type="spellEnd"/>
      <w:r w:rsidRPr="00EF3D87">
        <w:rPr>
          <w:rFonts w:eastAsia="Times New Roman" w:cs="Arial"/>
          <w:sz w:val="24"/>
          <w:szCs w:val="24"/>
          <w:lang w:eastAsia="en-GB"/>
        </w:rPr>
        <w:t xml:space="preserve"> themselves with their peers, staff, other families and the setting.</w:t>
      </w:r>
    </w:p>
    <w:p w:rsidR="007C3F09" w:rsidRPr="00EF3D87" w:rsidRDefault="007C3F09" w:rsidP="007C3F09">
      <w:pPr>
        <w:spacing w:after="0" w:line="240" w:lineRule="auto"/>
        <w:textAlignment w:val="top"/>
        <w:rPr>
          <w:rFonts w:eastAsia="Times New Roman" w:cs="Arial"/>
          <w:sz w:val="24"/>
          <w:szCs w:val="24"/>
          <w:lang w:eastAsia="en-GB"/>
        </w:rPr>
      </w:pPr>
      <w:r w:rsidRPr="00EF3D87">
        <w:rPr>
          <w:rFonts w:eastAsia="Times New Roman" w:cs="Arial"/>
          <w:sz w:val="24"/>
          <w:szCs w:val="24"/>
          <w:lang w:eastAsia="en-GB"/>
        </w:rPr>
        <w:br/>
      </w:r>
      <w:r w:rsidRPr="00EF3D87">
        <w:rPr>
          <w:rFonts w:eastAsia="Times New Roman" w:cs="Arial"/>
          <w:b/>
          <w:bCs/>
          <w:sz w:val="24"/>
          <w:szCs w:val="24"/>
          <w:lang w:eastAsia="en-GB"/>
        </w:rPr>
        <w:t>Transition between Year 2 (Key Stage one) to Year 3 (Key Stage Two)</w:t>
      </w:r>
    </w:p>
    <w:p w:rsidR="009825BD" w:rsidRDefault="009825BD" w:rsidP="00875693">
      <w:pPr>
        <w:numPr>
          <w:ilvl w:val="0"/>
          <w:numId w:val="4"/>
        </w:numPr>
        <w:spacing w:before="45" w:after="0" w:line="240" w:lineRule="auto"/>
        <w:ind w:left="0"/>
        <w:textAlignment w:val="top"/>
        <w:rPr>
          <w:rFonts w:eastAsia="Times New Roman" w:cs="Arial"/>
          <w:sz w:val="24"/>
          <w:szCs w:val="24"/>
          <w:lang w:eastAsia="en-GB"/>
        </w:rPr>
      </w:pPr>
      <w:r w:rsidRPr="009825BD">
        <w:rPr>
          <w:rFonts w:eastAsia="Times New Roman" w:cs="Arial"/>
          <w:sz w:val="24"/>
          <w:szCs w:val="24"/>
          <w:lang w:eastAsia="en-GB"/>
        </w:rPr>
        <w:t>For pupils with EHCPs,</w:t>
      </w:r>
      <w:r w:rsidR="007C3F09" w:rsidRPr="009825BD">
        <w:rPr>
          <w:rFonts w:eastAsia="Times New Roman" w:cs="Arial"/>
          <w:sz w:val="24"/>
          <w:szCs w:val="24"/>
          <w:lang w:eastAsia="en-GB"/>
        </w:rPr>
        <w:t xml:space="preserve"> transition arrangements are discussed at the annual review in year one to </w:t>
      </w:r>
      <w:proofErr w:type="spellStart"/>
      <w:r w:rsidR="007C3F09" w:rsidRPr="009825BD">
        <w:rPr>
          <w:rFonts w:eastAsia="Times New Roman" w:cs="Arial"/>
          <w:sz w:val="24"/>
          <w:szCs w:val="24"/>
          <w:lang w:eastAsia="en-GB"/>
        </w:rPr>
        <w:t>organise</w:t>
      </w:r>
      <w:proofErr w:type="spellEnd"/>
      <w:r w:rsidR="007C3F09" w:rsidRPr="009825BD">
        <w:rPr>
          <w:rFonts w:eastAsia="Times New Roman" w:cs="Arial"/>
          <w:sz w:val="24"/>
          <w:szCs w:val="24"/>
          <w:lang w:eastAsia="en-GB"/>
        </w:rPr>
        <w:t xml:space="preserve"> the necessary transition arrangements specific to the pupil</w:t>
      </w:r>
      <w:r>
        <w:rPr>
          <w:rFonts w:eastAsia="Times New Roman" w:cs="Arial"/>
          <w:sz w:val="24"/>
          <w:szCs w:val="24"/>
          <w:lang w:eastAsia="en-GB"/>
        </w:rPr>
        <w:t>.</w:t>
      </w:r>
    </w:p>
    <w:p w:rsidR="007C3F09" w:rsidRPr="009825BD" w:rsidRDefault="007C3F09" w:rsidP="00875693">
      <w:pPr>
        <w:numPr>
          <w:ilvl w:val="0"/>
          <w:numId w:val="4"/>
        </w:numPr>
        <w:spacing w:before="45" w:after="0" w:line="240" w:lineRule="auto"/>
        <w:ind w:left="0"/>
        <w:textAlignment w:val="top"/>
        <w:rPr>
          <w:rFonts w:eastAsia="Times New Roman" w:cs="Arial"/>
          <w:sz w:val="24"/>
          <w:szCs w:val="24"/>
          <w:lang w:eastAsia="en-GB"/>
        </w:rPr>
      </w:pPr>
      <w:r w:rsidRPr="009825BD">
        <w:rPr>
          <w:rFonts w:eastAsia="Times New Roman" w:cs="Arial"/>
          <w:sz w:val="24"/>
          <w:szCs w:val="24"/>
          <w:lang w:eastAsia="en-GB"/>
        </w:rPr>
        <w:t xml:space="preserve">In the smallest primaries, this occurs within the same class and for pupils with </w:t>
      </w:r>
      <w:proofErr w:type="gramStart"/>
      <w:r w:rsidRPr="009825BD">
        <w:rPr>
          <w:rFonts w:eastAsia="Times New Roman" w:cs="Arial"/>
          <w:sz w:val="24"/>
          <w:szCs w:val="24"/>
          <w:lang w:eastAsia="en-GB"/>
        </w:rPr>
        <w:t>SEND,</w:t>
      </w:r>
      <w:proofErr w:type="gramEnd"/>
      <w:r w:rsidRPr="009825BD">
        <w:rPr>
          <w:rFonts w:eastAsia="Times New Roman" w:cs="Arial"/>
          <w:sz w:val="24"/>
          <w:szCs w:val="24"/>
          <w:lang w:eastAsia="en-GB"/>
        </w:rPr>
        <w:t xml:space="preserve"> the transition would be managed according to their needs.</w:t>
      </w:r>
    </w:p>
    <w:p w:rsidR="000C162B" w:rsidRDefault="007C3F09" w:rsidP="007C3F09">
      <w:pPr>
        <w:numPr>
          <w:ilvl w:val="0"/>
          <w:numId w:val="4"/>
        </w:numPr>
        <w:spacing w:before="45" w:after="0" w:line="240" w:lineRule="auto"/>
        <w:ind w:left="0"/>
        <w:textAlignment w:val="top"/>
        <w:rPr>
          <w:rFonts w:eastAsia="Times New Roman" w:cs="Arial"/>
          <w:sz w:val="24"/>
          <w:szCs w:val="24"/>
          <w:lang w:eastAsia="en-GB"/>
        </w:rPr>
      </w:pPr>
      <w:r w:rsidRPr="00EF3D87">
        <w:rPr>
          <w:rFonts w:eastAsia="Times New Roman" w:cs="Arial"/>
          <w:sz w:val="24"/>
          <w:szCs w:val="24"/>
          <w:lang w:eastAsia="en-GB"/>
        </w:rPr>
        <w:t>For the other pri</w:t>
      </w:r>
      <w:r w:rsidR="009825BD">
        <w:rPr>
          <w:rFonts w:eastAsia="Times New Roman" w:cs="Arial"/>
          <w:sz w:val="24"/>
          <w:szCs w:val="24"/>
          <w:lang w:eastAsia="en-GB"/>
        </w:rPr>
        <w:t>maries, towards the end of the s</w:t>
      </w:r>
      <w:r w:rsidRPr="00EF3D87">
        <w:rPr>
          <w:rFonts w:eastAsia="Times New Roman" w:cs="Arial"/>
          <w:sz w:val="24"/>
          <w:szCs w:val="24"/>
          <w:lang w:eastAsia="en-GB"/>
        </w:rPr>
        <w:t xml:space="preserve">ummer term, the pupils visit their new teacher and class to ease </w:t>
      </w:r>
      <w:r w:rsidR="009825BD">
        <w:rPr>
          <w:rFonts w:eastAsia="Times New Roman" w:cs="Arial"/>
          <w:sz w:val="24"/>
          <w:szCs w:val="24"/>
          <w:lang w:eastAsia="en-GB"/>
        </w:rPr>
        <w:t>the transition; pupils with SEN</w:t>
      </w:r>
      <w:r w:rsidRPr="00EF3D87">
        <w:rPr>
          <w:rFonts w:eastAsia="Times New Roman" w:cs="Arial"/>
          <w:sz w:val="24"/>
          <w:szCs w:val="24"/>
          <w:lang w:eastAsia="en-GB"/>
        </w:rPr>
        <w:t xml:space="preserve"> often have a managed transition involving taster sessions over a few weeks if appropriate.  Parents are involved in the transition process during termly meetings with the class teacher.</w:t>
      </w:r>
    </w:p>
    <w:p w:rsidR="007C3F09" w:rsidRPr="00EF3D87" w:rsidRDefault="007C3F09" w:rsidP="000C162B">
      <w:pPr>
        <w:rPr>
          <w:rFonts w:eastAsia="Times New Roman" w:cs="Arial"/>
          <w:sz w:val="24"/>
          <w:szCs w:val="24"/>
          <w:lang w:eastAsia="en-GB"/>
        </w:rPr>
      </w:pPr>
    </w:p>
    <w:p w:rsidR="007C3F09" w:rsidRPr="00EF3D87" w:rsidRDefault="007C3F09" w:rsidP="007C3F09">
      <w:pPr>
        <w:spacing w:after="0" w:line="240" w:lineRule="auto"/>
        <w:textAlignment w:val="top"/>
        <w:rPr>
          <w:rFonts w:eastAsia="Times New Roman" w:cs="Arial"/>
          <w:sz w:val="24"/>
          <w:szCs w:val="24"/>
          <w:lang w:eastAsia="en-GB"/>
        </w:rPr>
      </w:pPr>
      <w:r w:rsidRPr="00EF3D87">
        <w:rPr>
          <w:rFonts w:eastAsia="Times New Roman" w:cs="Arial"/>
          <w:sz w:val="24"/>
          <w:szCs w:val="24"/>
          <w:lang w:eastAsia="en-GB"/>
        </w:rPr>
        <w:lastRenderedPageBreak/>
        <w:br/>
      </w:r>
      <w:r w:rsidRPr="00EF3D87">
        <w:rPr>
          <w:rFonts w:eastAsia="Times New Roman" w:cs="Arial"/>
          <w:b/>
          <w:bCs/>
          <w:sz w:val="24"/>
          <w:szCs w:val="24"/>
          <w:lang w:eastAsia="en-GB"/>
        </w:rPr>
        <w:t>Year 6 to Year 7 - Secondary Transition</w:t>
      </w:r>
    </w:p>
    <w:p w:rsidR="007C3F09" w:rsidRPr="00EF3D87" w:rsidRDefault="000C162B" w:rsidP="007C3F09">
      <w:pPr>
        <w:numPr>
          <w:ilvl w:val="0"/>
          <w:numId w:val="5"/>
        </w:numPr>
        <w:spacing w:before="45" w:after="0" w:line="240" w:lineRule="auto"/>
        <w:ind w:left="0"/>
        <w:textAlignment w:val="top"/>
        <w:rPr>
          <w:rFonts w:eastAsia="Times New Roman" w:cs="Arial"/>
          <w:sz w:val="24"/>
          <w:szCs w:val="24"/>
          <w:lang w:eastAsia="en-GB"/>
        </w:rPr>
      </w:pPr>
      <w:r>
        <w:rPr>
          <w:rFonts w:eastAsia="Times New Roman" w:cs="Arial"/>
          <w:sz w:val="24"/>
          <w:szCs w:val="24"/>
          <w:lang w:eastAsia="en-GB"/>
        </w:rPr>
        <w:t>T</w:t>
      </w:r>
      <w:r w:rsidR="009825BD">
        <w:rPr>
          <w:rFonts w:eastAsia="Times New Roman" w:cs="Arial"/>
          <w:sz w:val="24"/>
          <w:szCs w:val="24"/>
          <w:lang w:eastAsia="en-GB"/>
        </w:rPr>
        <w:t xml:space="preserve">he primary Federation </w:t>
      </w:r>
      <w:proofErr w:type="spellStart"/>
      <w:r w:rsidR="009825BD">
        <w:rPr>
          <w:rFonts w:eastAsia="Times New Roman" w:cs="Arial"/>
          <w:sz w:val="24"/>
          <w:szCs w:val="24"/>
          <w:lang w:eastAsia="en-GB"/>
        </w:rPr>
        <w:t>SENCo</w:t>
      </w:r>
      <w:proofErr w:type="spellEnd"/>
      <w:r w:rsidR="009825BD">
        <w:rPr>
          <w:rFonts w:eastAsia="Times New Roman" w:cs="Arial"/>
          <w:sz w:val="24"/>
          <w:szCs w:val="24"/>
          <w:lang w:eastAsia="en-GB"/>
        </w:rPr>
        <w:t xml:space="preserve"> liaises with the </w:t>
      </w:r>
      <w:proofErr w:type="spellStart"/>
      <w:r w:rsidR="009825BD">
        <w:rPr>
          <w:rFonts w:eastAsia="Times New Roman" w:cs="Arial"/>
          <w:sz w:val="24"/>
          <w:szCs w:val="24"/>
          <w:lang w:eastAsia="en-GB"/>
        </w:rPr>
        <w:t>SENCo</w:t>
      </w:r>
      <w:proofErr w:type="spellEnd"/>
      <w:r w:rsidR="009825BD">
        <w:rPr>
          <w:rFonts w:eastAsia="Times New Roman" w:cs="Arial"/>
          <w:sz w:val="24"/>
          <w:szCs w:val="24"/>
          <w:lang w:eastAsia="en-GB"/>
        </w:rPr>
        <w:t xml:space="preserve"> of the secondary provision in order to ensure that information </w:t>
      </w:r>
      <w:r>
        <w:rPr>
          <w:rFonts w:eastAsia="Times New Roman" w:cs="Arial"/>
          <w:sz w:val="24"/>
          <w:szCs w:val="24"/>
          <w:lang w:eastAsia="en-GB"/>
        </w:rPr>
        <w:t>about pupil</w:t>
      </w:r>
      <w:r w:rsidR="009825BD">
        <w:rPr>
          <w:rFonts w:eastAsia="Times New Roman" w:cs="Arial"/>
          <w:sz w:val="24"/>
          <w:szCs w:val="24"/>
          <w:lang w:eastAsia="en-GB"/>
        </w:rPr>
        <w:t>s</w:t>
      </w:r>
      <w:r>
        <w:rPr>
          <w:rFonts w:eastAsia="Times New Roman" w:cs="Arial"/>
          <w:sz w:val="24"/>
          <w:szCs w:val="24"/>
          <w:lang w:eastAsia="en-GB"/>
        </w:rPr>
        <w:t xml:space="preserve"> on the SEN register is </w:t>
      </w:r>
      <w:r w:rsidR="009825BD">
        <w:rPr>
          <w:rFonts w:eastAsia="Times New Roman" w:cs="Arial"/>
          <w:sz w:val="24"/>
          <w:szCs w:val="24"/>
          <w:lang w:eastAsia="en-GB"/>
        </w:rPr>
        <w:t xml:space="preserve">shared effectively. For SEN students with EHCPs, </w:t>
      </w:r>
      <w:r>
        <w:rPr>
          <w:rFonts w:eastAsia="Times New Roman" w:cs="Arial"/>
          <w:sz w:val="24"/>
          <w:szCs w:val="24"/>
          <w:lang w:eastAsia="en-GB"/>
        </w:rPr>
        <w:t xml:space="preserve">this process starts at </w:t>
      </w:r>
      <w:r w:rsidR="009825BD">
        <w:rPr>
          <w:rFonts w:eastAsia="Times New Roman" w:cs="Arial"/>
          <w:sz w:val="24"/>
          <w:szCs w:val="24"/>
          <w:lang w:eastAsia="en-GB"/>
        </w:rPr>
        <w:t>their Year 5 Annual Reviews</w:t>
      </w:r>
      <w:r w:rsidR="007C3F09" w:rsidRPr="00EF3D87">
        <w:rPr>
          <w:rFonts w:eastAsia="Times New Roman" w:cs="Arial"/>
          <w:sz w:val="24"/>
          <w:szCs w:val="24"/>
          <w:lang w:eastAsia="en-GB"/>
        </w:rPr>
        <w:t>.</w:t>
      </w:r>
    </w:p>
    <w:p w:rsidR="000C162B" w:rsidRDefault="007C3F09" w:rsidP="00827C36">
      <w:pPr>
        <w:numPr>
          <w:ilvl w:val="0"/>
          <w:numId w:val="5"/>
        </w:numPr>
        <w:spacing w:before="45" w:after="0" w:line="240" w:lineRule="auto"/>
        <w:ind w:left="0"/>
        <w:textAlignment w:val="top"/>
        <w:rPr>
          <w:rFonts w:eastAsia="Times New Roman" w:cs="Arial"/>
          <w:sz w:val="24"/>
          <w:szCs w:val="24"/>
          <w:lang w:eastAsia="en-GB"/>
        </w:rPr>
      </w:pPr>
      <w:r w:rsidRPr="000C162B">
        <w:rPr>
          <w:rFonts w:eastAsia="Times New Roman" w:cs="Arial"/>
          <w:sz w:val="24"/>
          <w:szCs w:val="24"/>
          <w:lang w:eastAsia="en-GB"/>
        </w:rPr>
        <w:t>Y</w:t>
      </w:r>
      <w:r w:rsidR="000C162B" w:rsidRPr="000C162B">
        <w:rPr>
          <w:rFonts w:eastAsia="Times New Roman" w:cs="Arial"/>
          <w:sz w:val="24"/>
          <w:szCs w:val="24"/>
          <w:lang w:eastAsia="en-GB"/>
        </w:rPr>
        <w:t>ea</w:t>
      </w:r>
      <w:r w:rsidRPr="000C162B">
        <w:rPr>
          <w:rFonts w:eastAsia="Times New Roman" w:cs="Arial"/>
          <w:sz w:val="24"/>
          <w:szCs w:val="24"/>
          <w:lang w:eastAsia="en-GB"/>
        </w:rPr>
        <w:t>r</w:t>
      </w:r>
      <w:r w:rsidR="000C162B" w:rsidRPr="000C162B">
        <w:rPr>
          <w:rFonts w:eastAsia="Times New Roman" w:cs="Arial"/>
          <w:sz w:val="24"/>
          <w:szCs w:val="24"/>
          <w:lang w:eastAsia="en-GB"/>
        </w:rPr>
        <w:t xml:space="preserve"> </w:t>
      </w:r>
      <w:r w:rsidRPr="000C162B">
        <w:rPr>
          <w:rFonts w:eastAsia="Times New Roman" w:cs="Arial"/>
          <w:sz w:val="24"/>
          <w:szCs w:val="24"/>
          <w:lang w:eastAsia="en-GB"/>
        </w:rPr>
        <w:t>6 pupils have the op</w:t>
      </w:r>
      <w:r w:rsidR="000C162B" w:rsidRPr="000C162B">
        <w:rPr>
          <w:rFonts w:eastAsia="Times New Roman" w:cs="Arial"/>
          <w:sz w:val="24"/>
          <w:szCs w:val="24"/>
          <w:lang w:eastAsia="en-GB"/>
        </w:rPr>
        <w:t>portunity to attend a taster week</w:t>
      </w:r>
      <w:r w:rsidRPr="000C162B">
        <w:rPr>
          <w:rFonts w:eastAsia="Times New Roman" w:cs="Arial"/>
          <w:sz w:val="24"/>
          <w:szCs w:val="24"/>
          <w:lang w:eastAsia="en-GB"/>
        </w:rPr>
        <w:t xml:space="preserve"> at Okehampton Coll</w:t>
      </w:r>
      <w:r w:rsidR="000C162B" w:rsidRPr="000C162B">
        <w:rPr>
          <w:rFonts w:eastAsia="Times New Roman" w:cs="Arial"/>
          <w:sz w:val="24"/>
          <w:szCs w:val="24"/>
          <w:lang w:eastAsia="en-GB"/>
        </w:rPr>
        <w:t>ege during the summer term.</w:t>
      </w:r>
      <w:r w:rsidRPr="000C162B">
        <w:rPr>
          <w:rFonts w:eastAsia="Times New Roman" w:cs="Arial"/>
          <w:sz w:val="24"/>
          <w:szCs w:val="24"/>
          <w:lang w:eastAsia="en-GB"/>
        </w:rPr>
        <w:t xml:space="preserve"> The</w:t>
      </w:r>
      <w:r w:rsidR="000C162B" w:rsidRPr="000C162B">
        <w:rPr>
          <w:rFonts w:eastAsia="Times New Roman" w:cs="Arial"/>
          <w:sz w:val="24"/>
          <w:szCs w:val="24"/>
          <w:lang w:eastAsia="en-GB"/>
        </w:rPr>
        <w:t xml:space="preserve"> college runs a Parent/</w:t>
      </w:r>
      <w:r w:rsidR="000C162B">
        <w:rPr>
          <w:rFonts w:eastAsia="Times New Roman" w:cs="Arial"/>
          <w:sz w:val="24"/>
          <w:szCs w:val="24"/>
          <w:lang w:eastAsia="en-GB"/>
        </w:rPr>
        <w:t>Child Open Evening in the a</w:t>
      </w:r>
      <w:r w:rsidRPr="000C162B">
        <w:rPr>
          <w:rFonts w:eastAsia="Times New Roman" w:cs="Arial"/>
          <w:sz w:val="24"/>
          <w:szCs w:val="24"/>
          <w:lang w:eastAsia="en-GB"/>
        </w:rPr>
        <w:t>utumn term of Y</w:t>
      </w:r>
      <w:r w:rsidR="000C162B" w:rsidRPr="000C162B">
        <w:rPr>
          <w:rFonts w:eastAsia="Times New Roman" w:cs="Arial"/>
          <w:sz w:val="24"/>
          <w:szCs w:val="24"/>
          <w:lang w:eastAsia="en-GB"/>
        </w:rPr>
        <w:t xml:space="preserve">ear </w:t>
      </w:r>
      <w:r w:rsidRPr="000C162B">
        <w:rPr>
          <w:rFonts w:eastAsia="Times New Roman" w:cs="Arial"/>
          <w:sz w:val="24"/>
          <w:szCs w:val="24"/>
          <w:lang w:eastAsia="en-GB"/>
        </w:rPr>
        <w:t>6.</w:t>
      </w:r>
      <w:r w:rsidR="000C162B" w:rsidRPr="000C162B">
        <w:rPr>
          <w:rFonts w:eastAsia="Times New Roman" w:cs="Arial"/>
          <w:sz w:val="24"/>
          <w:szCs w:val="24"/>
          <w:lang w:eastAsia="en-GB"/>
        </w:rPr>
        <w:t xml:space="preserve">  T</w:t>
      </w:r>
      <w:r w:rsidRPr="000C162B">
        <w:rPr>
          <w:rFonts w:eastAsia="Times New Roman" w:cs="Arial"/>
          <w:sz w:val="24"/>
          <w:szCs w:val="24"/>
          <w:lang w:eastAsia="en-GB"/>
        </w:rPr>
        <w:t>here is</w:t>
      </w:r>
      <w:r w:rsidR="000C162B" w:rsidRPr="000C162B">
        <w:rPr>
          <w:rFonts w:eastAsia="Times New Roman" w:cs="Arial"/>
          <w:sz w:val="24"/>
          <w:szCs w:val="24"/>
          <w:lang w:eastAsia="en-GB"/>
        </w:rPr>
        <w:t xml:space="preserve"> always</w:t>
      </w:r>
      <w:r w:rsidRPr="000C162B">
        <w:rPr>
          <w:rFonts w:eastAsia="Times New Roman" w:cs="Arial"/>
          <w:sz w:val="24"/>
          <w:szCs w:val="24"/>
          <w:lang w:eastAsia="en-GB"/>
        </w:rPr>
        <w:t xml:space="preserve"> the opportunity to request </w:t>
      </w:r>
      <w:r w:rsidRPr="000C162B">
        <w:rPr>
          <w:rFonts w:eastAsia="Times New Roman" w:cs="Arial"/>
          <w:bCs/>
          <w:sz w:val="24"/>
          <w:szCs w:val="24"/>
          <w:lang w:eastAsia="en-GB"/>
        </w:rPr>
        <w:t>enhanced transition</w:t>
      </w:r>
      <w:r w:rsidRPr="000C162B">
        <w:rPr>
          <w:rFonts w:eastAsia="Times New Roman" w:cs="Arial"/>
          <w:sz w:val="24"/>
          <w:szCs w:val="24"/>
          <w:lang w:eastAsia="en-GB"/>
        </w:rPr>
        <w:t xml:space="preserve"> arrangements, which can be carefully tailored to a pupils specific needs. The majority of this work o</w:t>
      </w:r>
      <w:r w:rsidR="000C162B" w:rsidRPr="000C162B">
        <w:rPr>
          <w:rFonts w:eastAsia="Times New Roman" w:cs="Arial"/>
          <w:sz w:val="24"/>
          <w:szCs w:val="24"/>
          <w:lang w:eastAsia="en-GB"/>
        </w:rPr>
        <w:t xml:space="preserve">ccurs in the summer term of Year </w:t>
      </w:r>
      <w:r w:rsidRPr="000C162B">
        <w:rPr>
          <w:rFonts w:eastAsia="Times New Roman" w:cs="Arial"/>
          <w:sz w:val="24"/>
          <w:szCs w:val="24"/>
          <w:lang w:eastAsia="en-GB"/>
        </w:rPr>
        <w:t>6, but so</w:t>
      </w:r>
      <w:r w:rsidR="000C162B" w:rsidRPr="000C162B">
        <w:rPr>
          <w:rFonts w:eastAsia="Times New Roman" w:cs="Arial"/>
          <w:sz w:val="24"/>
          <w:szCs w:val="24"/>
          <w:lang w:eastAsia="en-GB"/>
        </w:rPr>
        <w:t>metimes starts as early as the s</w:t>
      </w:r>
      <w:r w:rsidRPr="000C162B">
        <w:rPr>
          <w:rFonts w:eastAsia="Times New Roman" w:cs="Arial"/>
          <w:sz w:val="24"/>
          <w:szCs w:val="24"/>
          <w:lang w:eastAsia="en-GB"/>
        </w:rPr>
        <w:t>pring term</w:t>
      </w:r>
    </w:p>
    <w:p w:rsidR="00762D46" w:rsidRDefault="007C3F09" w:rsidP="00827C36">
      <w:pPr>
        <w:numPr>
          <w:ilvl w:val="0"/>
          <w:numId w:val="5"/>
        </w:numPr>
        <w:spacing w:before="45" w:after="0" w:line="240" w:lineRule="auto"/>
        <w:ind w:left="0"/>
        <w:textAlignment w:val="top"/>
        <w:rPr>
          <w:rFonts w:eastAsia="Times New Roman" w:cs="Arial"/>
          <w:sz w:val="24"/>
          <w:szCs w:val="24"/>
          <w:lang w:eastAsia="en-GB"/>
        </w:rPr>
      </w:pPr>
      <w:r w:rsidRPr="000C162B">
        <w:rPr>
          <w:rFonts w:eastAsia="Times New Roman" w:cs="Arial"/>
          <w:sz w:val="24"/>
          <w:szCs w:val="24"/>
          <w:lang w:eastAsia="en-GB"/>
        </w:rPr>
        <w:t>In the last weeks</w:t>
      </w:r>
      <w:r w:rsidR="000C162B">
        <w:rPr>
          <w:rFonts w:eastAsia="Times New Roman" w:cs="Arial"/>
          <w:sz w:val="24"/>
          <w:szCs w:val="24"/>
          <w:lang w:eastAsia="en-GB"/>
        </w:rPr>
        <w:t xml:space="preserve"> of the summer term of Year </w:t>
      </w:r>
      <w:r w:rsidRPr="000C162B">
        <w:rPr>
          <w:rFonts w:eastAsia="Times New Roman" w:cs="Arial"/>
          <w:sz w:val="24"/>
          <w:szCs w:val="24"/>
          <w:lang w:eastAsia="en-GB"/>
        </w:rPr>
        <w:t xml:space="preserve">6, all prospective new pupils and their parents </w:t>
      </w:r>
      <w:r w:rsidR="000C162B">
        <w:rPr>
          <w:rFonts w:eastAsia="Times New Roman" w:cs="Arial"/>
          <w:sz w:val="24"/>
          <w:szCs w:val="24"/>
          <w:lang w:eastAsia="en-GB"/>
        </w:rPr>
        <w:t>get to come and meet their new t</w:t>
      </w:r>
      <w:r w:rsidRPr="000C162B">
        <w:rPr>
          <w:rFonts w:eastAsia="Times New Roman" w:cs="Arial"/>
          <w:sz w:val="24"/>
          <w:szCs w:val="24"/>
          <w:lang w:eastAsia="en-GB"/>
        </w:rPr>
        <w:t>utors at an Open Evening at Okehampton College.</w:t>
      </w:r>
    </w:p>
    <w:p w:rsidR="00762D46" w:rsidRDefault="00762D46">
      <w:pPr>
        <w:rPr>
          <w:rFonts w:eastAsia="Times New Roman" w:cs="Arial"/>
          <w:sz w:val="24"/>
          <w:szCs w:val="24"/>
          <w:lang w:eastAsia="en-GB"/>
        </w:rPr>
      </w:pPr>
      <w:r>
        <w:rPr>
          <w:rFonts w:eastAsia="Times New Roman" w:cs="Arial"/>
          <w:sz w:val="24"/>
          <w:szCs w:val="24"/>
          <w:lang w:eastAsia="en-GB"/>
        </w:rPr>
        <w:br w:type="page"/>
      </w:r>
    </w:p>
    <w:p w:rsidR="00762D46" w:rsidRPr="00762D46" w:rsidRDefault="00762D46" w:rsidP="00762D46">
      <w:pPr>
        <w:pStyle w:val="Default"/>
        <w:rPr>
          <w:rFonts w:cstheme="minorBidi"/>
          <w:b/>
          <w:color w:val="auto"/>
          <w:sz w:val="28"/>
          <w:szCs w:val="28"/>
        </w:rPr>
      </w:pPr>
      <w:r w:rsidRPr="00762D46">
        <w:rPr>
          <w:rFonts w:cstheme="minorBidi"/>
          <w:b/>
          <w:color w:val="auto"/>
          <w:sz w:val="28"/>
          <w:szCs w:val="28"/>
        </w:rPr>
        <w:lastRenderedPageBreak/>
        <w:t>How will my child be included in activities outside the school classroom including school trips?</w:t>
      </w:r>
    </w:p>
    <w:p w:rsidR="00762D46" w:rsidRDefault="00762D46" w:rsidP="00762D46">
      <w:pPr>
        <w:pStyle w:val="Default"/>
        <w:rPr>
          <w:rFonts w:cstheme="minorBidi"/>
          <w:color w:val="auto"/>
          <w:sz w:val="22"/>
          <w:szCs w:val="22"/>
        </w:rPr>
      </w:pPr>
    </w:p>
    <w:p w:rsidR="00762D46" w:rsidRDefault="00762D46" w:rsidP="00762D46">
      <w:pPr>
        <w:pStyle w:val="Default"/>
        <w:rPr>
          <w:rFonts w:cstheme="minorBidi"/>
          <w:color w:val="auto"/>
          <w:sz w:val="22"/>
          <w:szCs w:val="22"/>
        </w:rPr>
      </w:pPr>
      <w:r>
        <w:rPr>
          <w:rFonts w:cstheme="minorBidi"/>
          <w:color w:val="auto"/>
          <w:sz w:val="22"/>
          <w:szCs w:val="22"/>
        </w:rPr>
        <w:t>There are many extra-curricular activities available and students identified as having SEN are able to access all of them, almost without exception.</w:t>
      </w:r>
    </w:p>
    <w:p w:rsidR="00762D46" w:rsidRDefault="00762D46" w:rsidP="00762D46">
      <w:pPr>
        <w:pStyle w:val="Default"/>
        <w:rPr>
          <w:rFonts w:cstheme="minorBidi"/>
          <w:color w:val="auto"/>
          <w:sz w:val="22"/>
          <w:szCs w:val="22"/>
        </w:rPr>
      </w:pPr>
    </w:p>
    <w:p w:rsidR="00762D46" w:rsidRDefault="00762D46" w:rsidP="00762D46">
      <w:pPr>
        <w:pStyle w:val="Default"/>
        <w:rPr>
          <w:rFonts w:cstheme="minorBidi"/>
          <w:color w:val="auto"/>
          <w:sz w:val="22"/>
          <w:szCs w:val="22"/>
        </w:rPr>
      </w:pPr>
      <w:r>
        <w:rPr>
          <w:rFonts w:cstheme="minorBidi"/>
          <w:color w:val="auto"/>
          <w:sz w:val="22"/>
          <w:szCs w:val="22"/>
        </w:rPr>
        <w:t>We strive to open up the opportunities, offered through the school, to all students.  For students identified with SEN access to these opportunities may require little or nothing in the way of adjustment in order to allow access.  However, if it is identified that a student will need extra support to enable them to enjoy extra-curricular activities then we liaise closely with parents/carers; the student; the staff members involved in organising the activity and the operators or providers of the activity.  We do this to personalise a tailored package of support that will allow access to the activity.  Examples of individualised support can include: providing extra staff members to provide 1:1 support; the use of social stories to prepare students with ASC for a change in routine; visiting the activity to identify, and therefore neutralise, any potential barriers; the opportunity for parents to accompany their child, etc.</w:t>
      </w:r>
    </w:p>
    <w:p w:rsidR="00762D46" w:rsidRDefault="00762D46">
      <w:pPr>
        <w:rPr>
          <w:rFonts w:ascii="Calibri" w:hAnsi="Calibri"/>
        </w:rPr>
      </w:pPr>
      <w:r>
        <w:br w:type="page"/>
      </w:r>
    </w:p>
    <w:p w:rsidR="00762D46" w:rsidRPr="00762D46" w:rsidRDefault="00762D46" w:rsidP="00762D46">
      <w:pPr>
        <w:pStyle w:val="Default"/>
        <w:rPr>
          <w:rFonts w:cstheme="minorBidi"/>
          <w:b/>
          <w:color w:val="auto"/>
          <w:sz w:val="28"/>
          <w:szCs w:val="28"/>
        </w:rPr>
      </w:pPr>
      <w:r w:rsidRPr="00762D46">
        <w:rPr>
          <w:rFonts w:cstheme="minorBidi"/>
          <w:b/>
          <w:color w:val="auto"/>
          <w:sz w:val="28"/>
          <w:szCs w:val="28"/>
        </w:rPr>
        <w:lastRenderedPageBreak/>
        <w:t>What support will there be for my child’s overall well-being?</w:t>
      </w:r>
    </w:p>
    <w:p w:rsidR="00762D46" w:rsidRPr="007C3365" w:rsidRDefault="005F2B57" w:rsidP="00762D46">
      <w:pPr>
        <w:pStyle w:val="Default"/>
        <w:rPr>
          <w:rFonts w:eastAsia="Times New Roman" w:cs="Arial"/>
          <w:color w:val="auto"/>
          <w:lang w:eastAsia="en-GB"/>
        </w:rPr>
      </w:pPr>
      <w:r w:rsidRPr="005F2B57">
        <w:rPr>
          <w:rFonts w:eastAsia="Times New Roman" w:cs="Arial"/>
          <w:color w:val="3F3F3F"/>
          <w:sz w:val="23"/>
          <w:szCs w:val="23"/>
          <w:lang w:eastAsia="en-GB"/>
        </w:rPr>
        <w:br/>
      </w:r>
      <w:r w:rsidRPr="007C3365">
        <w:rPr>
          <w:rFonts w:eastAsia="Times New Roman" w:cs="Arial"/>
          <w:color w:val="auto"/>
          <w:lang w:eastAsia="en-GB"/>
        </w:rPr>
        <w:t xml:space="preserve">Arrangements are in place in all </w:t>
      </w:r>
      <w:proofErr w:type="spellStart"/>
      <w:r w:rsidRPr="007C3365">
        <w:rPr>
          <w:rFonts w:eastAsia="Times New Roman" w:cs="Arial"/>
          <w:color w:val="auto"/>
          <w:lang w:eastAsia="en-GB"/>
        </w:rPr>
        <w:t>Dartmoor</w:t>
      </w:r>
      <w:proofErr w:type="spellEnd"/>
      <w:r w:rsidRPr="007C3365">
        <w:rPr>
          <w:rFonts w:eastAsia="Times New Roman" w:cs="Arial"/>
          <w:color w:val="auto"/>
          <w:lang w:eastAsia="en-GB"/>
        </w:rPr>
        <w:t xml:space="preserve"> Federation schools to enable the voice of students with SEND to be heard, especially with regard to issues in relation to bullying. Bullying is not tolerated within the </w:t>
      </w:r>
      <w:proofErr w:type="spellStart"/>
      <w:r w:rsidRPr="007C3365">
        <w:rPr>
          <w:rFonts w:eastAsia="Times New Roman" w:cs="Arial"/>
          <w:color w:val="auto"/>
          <w:lang w:eastAsia="en-GB"/>
        </w:rPr>
        <w:t>Dartmoor</w:t>
      </w:r>
      <w:proofErr w:type="spellEnd"/>
      <w:r w:rsidRPr="007C3365">
        <w:rPr>
          <w:rFonts w:eastAsia="Times New Roman" w:cs="Arial"/>
          <w:color w:val="auto"/>
          <w:lang w:eastAsia="en-GB"/>
        </w:rPr>
        <w:t xml:space="preserve"> Federation. </w:t>
      </w:r>
    </w:p>
    <w:p w:rsidR="00762D46" w:rsidRPr="007C3365" w:rsidRDefault="00762D46" w:rsidP="00762D46">
      <w:pPr>
        <w:pStyle w:val="Default"/>
        <w:rPr>
          <w:rFonts w:eastAsia="Times New Roman" w:cs="Arial"/>
          <w:color w:val="auto"/>
          <w:lang w:eastAsia="en-GB"/>
        </w:rPr>
      </w:pPr>
    </w:p>
    <w:p w:rsidR="007C3365" w:rsidRDefault="007C3365" w:rsidP="00762D46">
      <w:pPr>
        <w:pStyle w:val="Default"/>
        <w:rPr>
          <w:rFonts w:eastAsia="Times New Roman" w:cs="Arial"/>
          <w:color w:val="auto"/>
          <w:lang w:eastAsia="en-GB"/>
        </w:rPr>
      </w:pPr>
      <w:r>
        <w:rPr>
          <w:rFonts w:eastAsia="Times New Roman" w:cs="Arial"/>
          <w:color w:val="auto"/>
          <w:lang w:eastAsia="en-GB"/>
        </w:rPr>
        <w:t>P</w:t>
      </w:r>
      <w:r w:rsidR="005F2B57" w:rsidRPr="007C3365">
        <w:rPr>
          <w:rFonts w:eastAsia="Times New Roman" w:cs="Arial"/>
          <w:color w:val="auto"/>
          <w:lang w:eastAsia="en-GB"/>
        </w:rPr>
        <w:t xml:space="preserve">upils </w:t>
      </w:r>
      <w:r>
        <w:rPr>
          <w:rFonts w:eastAsia="Times New Roman" w:cs="Arial"/>
          <w:color w:val="auto"/>
          <w:lang w:eastAsia="en-GB"/>
        </w:rPr>
        <w:t>within the Federation primaries</w:t>
      </w:r>
      <w:r w:rsidR="005F2B57" w:rsidRPr="007C3365">
        <w:rPr>
          <w:rFonts w:eastAsia="Times New Roman" w:cs="Arial"/>
          <w:color w:val="auto"/>
          <w:lang w:eastAsia="en-GB"/>
        </w:rPr>
        <w:t xml:space="preserve"> requiring nurturing support, for social, emotional mental health reasons, may be supported in a variety of </w:t>
      </w:r>
      <w:r w:rsidRPr="007C3365">
        <w:rPr>
          <w:rFonts w:eastAsia="Times New Roman" w:cs="Arial"/>
          <w:color w:val="auto"/>
          <w:lang w:eastAsia="en-GB"/>
        </w:rPr>
        <w:t>ways to reach their potential through, for example,</w:t>
      </w:r>
      <w:r w:rsidR="005F2B57" w:rsidRPr="007C3365">
        <w:rPr>
          <w:rFonts w:eastAsia="Times New Roman" w:cs="Arial"/>
          <w:color w:val="auto"/>
          <w:lang w:eastAsia="en-GB"/>
        </w:rPr>
        <w:t xml:space="preserve"> targeted individual Thrive</w:t>
      </w:r>
      <w:r w:rsidRPr="007C3365">
        <w:rPr>
          <w:rFonts w:eastAsia="Times New Roman" w:cs="Arial"/>
          <w:color w:val="auto"/>
          <w:lang w:eastAsia="en-GB"/>
        </w:rPr>
        <w:t>-like</w:t>
      </w:r>
      <w:r w:rsidR="005F2B57" w:rsidRPr="007C3365">
        <w:rPr>
          <w:rFonts w:eastAsia="Times New Roman" w:cs="Arial"/>
          <w:color w:val="auto"/>
          <w:lang w:eastAsia="en-GB"/>
        </w:rPr>
        <w:t xml:space="preserve"> </w:t>
      </w:r>
      <w:proofErr w:type="spellStart"/>
      <w:r w:rsidR="005F2B57" w:rsidRPr="007C3365">
        <w:rPr>
          <w:rFonts w:eastAsia="Times New Roman" w:cs="Arial"/>
          <w:color w:val="auto"/>
          <w:lang w:eastAsia="en-GB"/>
        </w:rPr>
        <w:t>programmes</w:t>
      </w:r>
      <w:proofErr w:type="spellEnd"/>
      <w:r w:rsidR="005F2B57" w:rsidRPr="007C3365">
        <w:rPr>
          <w:rFonts w:eastAsia="Times New Roman" w:cs="Arial"/>
          <w:color w:val="auto"/>
          <w:lang w:eastAsia="en-GB"/>
        </w:rPr>
        <w:t>, small group intervention work or whole class activities involving spiritual, moral, social and cultural development.  The schools use a variety of reward and celebration systems weekly to promote pupils’ spiritual, moral, social and emotional development and achievements and these are communicated to parents via the newsletters.</w:t>
      </w:r>
    </w:p>
    <w:p w:rsidR="007C3365" w:rsidRDefault="007C3365" w:rsidP="00762D46">
      <w:pPr>
        <w:pStyle w:val="Default"/>
        <w:rPr>
          <w:rFonts w:eastAsia="Times New Roman" w:cs="Arial"/>
          <w:color w:val="auto"/>
          <w:lang w:eastAsia="en-GB"/>
        </w:rPr>
      </w:pPr>
    </w:p>
    <w:p w:rsidR="007C3365" w:rsidRDefault="007C3365" w:rsidP="00762D46">
      <w:pPr>
        <w:pStyle w:val="Default"/>
        <w:rPr>
          <w:rFonts w:eastAsia="Times New Roman" w:cs="Arial"/>
          <w:color w:val="auto"/>
          <w:lang w:eastAsia="en-GB"/>
        </w:rPr>
      </w:pPr>
    </w:p>
    <w:p w:rsidR="007C3365" w:rsidRPr="007C3365" w:rsidRDefault="007C3365" w:rsidP="007C3365">
      <w:pPr>
        <w:pStyle w:val="Default"/>
        <w:rPr>
          <w:rFonts w:cstheme="minorBidi"/>
          <w:b/>
          <w:color w:val="auto"/>
          <w:sz w:val="28"/>
          <w:szCs w:val="28"/>
        </w:rPr>
      </w:pPr>
      <w:r w:rsidRPr="007C3365">
        <w:rPr>
          <w:rFonts w:cstheme="minorBidi"/>
          <w:b/>
          <w:color w:val="auto"/>
          <w:sz w:val="28"/>
          <w:szCs w:val="28"/>
        </w:rPr>
        <w:t>How accessible is the school both indoors and out?</w:t>
      </w:r>
    </w:p>
    <w:p w:rsidR="007C3365" w:rsidRDefault="007C3365" w:rsidP="007C3365">
      <w:pPr>
        <w:pStyle w:val="Default"/>
        <w:rPr>
          <w:rFonts w:cstheme="minorBidi"/>
          <w:b/>
          <w:color w:val="auto"/>
          <w:sz w:val="40"/>
          <w:szCs w:val="40"/>
        </w:rPr>
      </w:pPr>
    </w:p>
    <w:p w:rsidR="007C3365" w:rsidRDefault="007C3365" w:rsidP="007C3365">
      <w:pPr>
        <w:pStyle w:val="Default"/>
        <w:rPr>
          <w:rFonts w:cstheme="minorBidi"/>
          <w:color w:val="auto"/>
          <w:sz w:val="22"/>
          <w:szCs w:val="22"/>
        </w:rPr>
      </w:pPr>
      <w:r>
        <w:rPr>
          <w:rFonts w:cstheme="minorBidi"/>
          <w:color w:val="auto"/>
          <w:sz w:val="22"/>
          <w:szCs w:val="22"/>
        </w:rPr>
        <w:t xml:space="preserve">All of the Federation primaries are wheelchair accessible and there are disabled toilet and changing facilities in each of the schools.  The schools have either disabled parking located next to the school buildings or the facility to park close to the school. </w:t>
      </w:r>
    </w:p>
    <w:p w:rsidR="007C3365" w:rsidRDefault="005F2B57" w:rsidP="00762D46">
      <w:pPr>
        <w:pStyle w:val="Default"/>
        <w:rPr>
          <w:rFonts w:eastAsia="Times New Roman" w:cs="Arial"/>
          <w:color w:val="3F3F3F"/>
          <w:sz w:val="23"/>
          <w:szCs w:val="23"/>
          <w:lang w:eastAsia="en-GB"/>
        </w:rPr>
      </w:pPr>
      <w:r w:rsidRPr="007C3365">
        <w:rPr>
          <w:rFonts w:eastAsia="Times New Roman" w:cs="Arial"/>
          <w:color w:val="auto"/>
          <w:lang w:eastAsia="en-GB"/>
        </w:rPr>
        <w:br/>
      </w:r>
    </w:p>
    <w:p w:rsidR="00CA01F0" w:rsidRDefault="007C3365" w:rsidP="00762D46">
      <w:pPr>
        <w:pStyle w:val="Default"/>
        <w:rPr>
          <w:rFonts w:eastAsia="Times New Roman" w:cs="Arial"/>
          <w:color w:val="auto"/>
          <w:lang w:eastAsia="en-GB"/>
        </w:rPr>
      </w:pPr>
      <w:r w:rsidRPr="007C3365">
        <w:rPr>
          <w:rFonts w:eastAsia="Times New Roman" w:cs="Arial"/>
          <w:b/>
          <w:color w:val="auto"/>
          <w:sz w:val="28"/>
          <w:szCs w:val="28"/>
          <w:lang w:eastAsia="en-GB"/>
        </w:rPr>
        <w:t>Who do I contact if I wish to complain about the provision for an SEN student?</w:t>
      </w:r>
      <w:r w:rsidR="005F2B57" w:rsidRPr="007C3365">
        <w:rPr>
          <w:rFonts w:eastAsia="Times New Roman" w:cs="Arial"/>
          <w:color w:val="auto"/>
          <w:lang w:eastAsia="en-GB"/>
        </w:rPr>
        <w:br/>
      </w:r>
      <w:r w:rsidR="005F2B57" w:rsidRPr="007C3365">
        <w:rPr>
          <w:rFonts w:eastAsia="Times New Roman" w:cs="Arial"/>
          <w:color w:val="auto"/>
          <w:lang w:eastAsia="en-GB"/>
        </w:rPr>
        <w:br/>
        <w:t xml:space="preserve">In the first instance most concerns are easily resolved by informal discussions with the relevant </w:t>
      </w:r>
      <w:r>
        <w:rPr>
          <w:rFonts w:eastAsia="Times New Roman" w:cs="Arial"/>
          <w:color w:val="auto"/>
          <w:lang w:eastAsia="en-GB"/>
        </w:rPr>
        <w:t>class teacher</w:t>
      </w:r>
      <w:r w:rsidR="005F2B57" w:rsidRPr="007C3365">
        <w:rPr>
          <w:rFonts w:eastAsia="Times New Roman" w:cs="Arial"/>
          <w:color w:val="auto"/>
          <w:lang w:eastAsia="en-GB"/>
        </w:rPr>
        <w:t>. When issues cannot be resolved thro</w:t>
      </w:r>
      <w:r>
        <w:rPr>
          <w:rFonts w:eastAsia="Times New Roman" w:cs="Arial"/>
          <w:color w:val="auto"/>
          <w:lang w:eastAsia="en-GB"/>
        </w:rPr>
        <w:t xml:space="preserve">ugh </w:t>
      </w:r>
      <w:proofErr w:type="gramStart"/>
      <w:r>
        <w:rPr>
          <w:rFonts w:eastAsia="Times New Roman" w:cs="Arial"/>
          <w:color w:val="auto"/>
          <w:lang w:eastAsia="en-GB"/>
        </w:rPr>
        <w:t>this</w:t>
      </w:r>
      <w:proofErr w:type="gramEnd"/>
      <w:r>
        <w:rPr>
          <w:rFonts w:eastAsia="Times New Roman" w:cs="Arial"/>
          <w:color w:val="auto"/>
          <w:lang w:eastAsia="en-GB"/>
        </w:rPr>
        <w:t xml:space="preserve"> approach parents/</w:t>
      </w:r>
      <w:proofErr w:type="spellStart"/>
      <w:r w:rsidR="005F2B57" w:rsidRPr="007C3365">
        <w:rPr>
          <w:rFonts w:eastAsia="Times New Roman" w:cs="Arial"/>
          <w:color w:val="auto"/>
          <w:lang w:eastAsia="en-GB"/>
        </w:rPr>
        <w:t>carers</w:t>
      </w:r>
      <w:proofErr w:type="spellEnd"/>
      <w:r w:rsidR="005F2B57" w:rsidRPr="007C3365">
        <w:rPr>
          <w:rFonts w:eastAsia="Times New Roman" w:cs="Arial"/>
          <w:color w:val="auto"/>
          <w:lang w:eastAsia="en-GB"/>
        </w:rPr>
        <w:t xml:space="preserve"> should raise </w:t>
      </w:r>
      <w:r w:rsidR="00CA01F0">
        <w:rPr>
          <w:rFonts w:eastAsia="Times New Roman" w:cs="Arial"/>
          <w:color w:val="auto"/>
          <w:lang w:eastAsia="en-GB"/>
        </w:rPr>
        <w:t xml:space="preserve">their </w:t>
      </w:r>
      <w:r w:rsidR="005F2B57" w:rsidRPr="007C3365">
        <w:rPr>
          <w:rFonts w:eastAsia="Times New Roman" w:cs="Arial"/>
          <w:color w:val="auto"/>
          <w:lang w:eastAsia="en-GB"/>
        </w:rPr>
        <w:t xml:space="preserve">concerns with the </w:t>
      </w:r>
      <w:r w:rsidR="00CA01F0">
        <w:rPr>
          <w:rFonts w:eastAsia="Times New Roman" w:cs="Arial"/>
          <w:color w:val="auto"/>
          <w:lang w:eastAsia="en-GB"/>
        </w:rPr>
        <w:t xml:space="preserve">Federation </w:t>
      </w:r>
      <w:proofErr w:type="spellStart"/>
      <w:r w:rsidR="00CA01F0">
        <w:rPr>
          <w:rFonts w:eastAsia="Times New Roman" w:cs="Arial"/>
          <w:color w:val="auto"/>
          <w:lang w:eastAsia="en-GB"/>
        </w:rPr>
        <w:t>SENCo</w:t>
      </w:r>
      <w:proofErr w:type="spellEnd"/>
      <w:r w:rsidR="00CA01F0">
        <w:rPr>
          <w:rFonts w:eastAsia="Times New Roman" w:cs="Arial"/>
          <w:color w:val="auto"/>
          <w:lang w:eastAsia="en-GB"/>
        </w:rPr>
        <w:t xml:space="preserve"> or Head of School.  If the complaint concerns the </w:t>
      </w:r>
      <w:proofErr w:type="spellStart"/>
      <w:r w:rsidR="00CA01F0">
        <w:rPr>
          <w:rFonts w:eastAsia="Times New Roman" w:cs="Arial"/>
          <w:color w:val="auto"/>
          <w:lang w:eastAsia="en-GB"/>
        </w:rPr>
        <w:t>SENCo</w:t>
      </w:r>
      <w:proofErr w:type="spellEnd"/>
      <w:r w:rsidR="00CA01F0">
        <w:rPr>
          <w:rFonts w:eastAsia="Times New Roman" w:cs="Arial"/>
          <w:color w:val="auto"/>
          <w:lang w:eastAsia="en-GB"/>
        </w:rPr>
        <w:t xml:space="preserve"> or Head of School, then the complaint should be raised with the Federation Executive Head.  Should a complaint through these channels not reach satisfaction then a complaint can be raised through the Chair of Governors and/or the Executive Principal of the </w:t>
      </w:r>
      <w:proofErr w:type="spellStart"/>
      <w:r w:rsidR="00CA01F0">
        <w:rPr>
          <w:rFonts w:eastAsia="Times New Roman" w:cs="Arial"/>
          <w:color w:val="auto"/>
          <w:lang w:eastAsia="en-GB"/>
        </w:rPr>
        <w:t>Dartmoor</w:t>
      </w:r>
      <w:proofErr w:type="spellEnd"/>
      <w:r w:rsidR="00CA01F0">
        <w:rPr>
          <w:rFonts w:eastAsia="Times New Roman" w:cs="Arial"/>
          <w:color w:val="auto"/>
          <w:lang w:eastAsia="en-GB"/>
        </w:rPr>
        <w:t xml:space="preserve"> Multi-Academy Trust.</w:t>
      </w:r>
    </w:p>
    <w:p w:rsidR="005F2B57" w:rsidRPr="00762D46" w:rsidRDefault="005F2B57" w:rsidP="00762D46">
      <w:pPr>
        <w:pStyle w:val="Default"/>
        <w:rPr>
          <w:rFonts w:eastAsia="Times New Roman" w:cs="Arial"/>
          <w:b/>
          <w:bCs/>
          <w:color w:val="3F3F3F"/>
          <w:sz w:val="27"/>
          <w:szCs w:val="27"/>
          <w:lang w:eastAsia="en-GB"/>
        </w:rPr>
      </w:pPr>
      <w:r w:rsidRPr="007C3365">
        <w:rPr>
          <w:rFonts w:eastAsia="Times New Roman" w:cs="Arial"/>
          <w:color w:val="auto"/>
          <w:lang w:eastAsia="en-GB"/>
        </w:rPr>
        <w:br/>
      </w:r>
      <w:r w:rsidR="00CA01F0">
        <w:rPr>
          <w:rFonts w:eastAsia="Times New Roman" w:cs="Arial"/>
          <w:color w:val="auto"/>
          <w:lang w:eastAsia="en-GB"/>
        </w:rPr>
        <w:t xml:space="preserve">The </w:t>
      </w:r>
      <w:proofErr w:type="spellStart"/>
      <w:r w:rsidR="00CA01F0">
        <w:rPr>
          <w:rFonts w:eastAsia="Times New Roman" w:cs="Arial"/>
          <w:color w:val="auto"/>
          <w:lang w:eastAsia="en-GB"/>
        </w:rPr>
        <w:t>Dartmoor</w:t>
      </w:r>
      <w:proofErr w:type="spellEnd"/>
      <w:r w:rsidR="00CA01F0">
        <w:rPr>
          <w:rFonts w:eastAsia="Times New Roman" w:cs="Arial"/>
          <w:color w:val="auto"/>
          <w:lang w:eastAsia="en-GB"/>
        </w:rPr>
        <w:t xml:space="preserve"> Multi-Academy Trust has a complaints p</w:t>
      </w:r>
      <w:r w:rsidRPr="007C3365">
        <w:rPr>
          <w:rFonts w:eastAsia="Times New Roman" w:cs="Arial"/>
          <w:color w:val="auto"/>
          <w:lang w:eastAsia="en-GB"/>
        </w:rPr>
        <w:t>olicy which parents may request and they can also seek independent support from Devon Information Advice and Support for SEND (previously Devon Parent Partnership)</w:t>
      </w:r>
      <w:r w:rsidR="00CA01F0">
        <w:rPr>
          <w:rFonts w:eastAsia="Times New Roman" w:cs="Arial"/>
          <w:color w:val="auto"/>
          <w:lang w:eastAsia="en-GB"/>
        </w:rPr>
        <w:t xml:space="preserve"> via the contact details given at the start of this document.</w:t>
      </w:r>
      <w:r w:rsidRPr="007C3365">
        <w:rPr>
          <w:rFonts w:eastAsia="Times New Roman" w:cs="Arial"/>
          <w:color w:val="auto"/>
          <w:lang w:eastAsia="en-GB"/>
        </w:rPr>
        <w:br/>
      </w:r>
      <w:r w:rsidRPr="005F2B57">
        <w:rPr>
          <w:rFonts w:eastAsia="Times New Roman" w:cs="Arial"/>
          <w:color w:val="3F3F3F"/>
          <w:sz w:val="23"/>
          <w:szCs w:val="23"/>
          <w:lang w:eastAsia="en-GB"/>
        </w:rPr>
        <w:br/>
      </w:r>
    </w:p>
    <w:p w:rsidR="00CA01F0" w:rsidRDefault="00CA01F0">
      <w:pPr>
        <w:rPr>
          <w:b/>
        </w:rPr>
      </w:pPr>
      <w:r>
        <w:rPr>
          <w:b/>
        </w:rPr>
        <w:br w:type="page"/>
      </w:r>
    </w:p>
    <w:tbl>
      <w:tblPr>
        <w:tblW w:w="0" w:type="auto"/>
        <w:tblInd w:w="-108" w:type="dxa"/>
        <w:tblBorders>
          <w:top w:val="nil"/>
          <w:left w:val="nil"/>
          <w:bottom w:val="nil"/>
          <w:right w:val="nil"/>
        </w:tblBorders>
        <w:tblLayout w:type="fixed"/>
        <w:tblLook w:val="0000"/>
      </w:tblPr>
      <w:tblGrid>
        <w:gridCol w:w="8625"/>
      </w:tblGrid>
      <w:tr w:rsidR="00CA01F0" w:rsidRPr="00CA01F0">
        <w:trPr>
          <w:trHeight w:val="1769"/>
        </w:trPr>
        <w:tc>
          <w:tcPr>
            <w:tcW w:w="8625" w:type="dxa"/>
          </w:tcPr>
          <w:p w:rsidR="00DA55A5" w:rsidRDefault="00DA55A5" w:rsidP="00CA01F0">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Useful reference documents/</w:t>
            </w:r>
            <w:r w:rsidR="00CA01F0" w:rsidRPr="00CA01F0">
              <w:rPr>
                <w:rFonts w:cs="Arial"/>
                <w:b/>
                <w:bCs/>
                <w:color w:val="000000"/>
                <w:sz w:val="28"/>
                <w:szCs w:val="28"/>
              </w:rPr>
              <w:t>contacts:</w:t>
            </w:r>
          </w:p>
          <w:p w:rsidR="00CA01F0" w:rsidRPr="00CA01F0" w:rsidRDefault="00CA01F0" w:rsidP="00CA01F0">
            <w:pPr>
              <w:autoSpaceDE w:val="0"/>
              <w:autoSpaceDN w:val="0"/>
              <w:adjustRightInd w:val="0"/>
              <w:spacing w:after="0" w:line="240" w:lineRule="auto"/>
              <w:rPr>
                <w:rFonts w:cs="Arial"/>
                <w:color w:val="000000"/>
                <w:sz w:val="28"/>
                <w:szCs w:val="28"/>
              </w:rPr>
            </w:pPr>
            <w:r w:rsidRPr="00CA01F0">
              <w:rPr>
                <w:rFonts w:cs="Arial"/>
                <w:b/>
                <w:bCs/>
                <w:color w:val="000000"/>
                <w:sz w:val="28"/>
                <w:szCs w:val="28"/>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SEND Code of Practice 0-to-25 2014 </w:t>
            </w:r>
          </w:p>
          <w:p w:rsidR="00DA55A5" w:rsidRDefault="005257B1" w:rsidP="00CA01F0">
            <w:pPr>
              <w:autoSpaceDE w:val="0"/>
              <w:autoSpaceDN w:val="0"/>
              <w:adjustRightInd w:val="0"/>
              <w:spacing w:after="0" w:line="240" w:lineRule="auto"/>
              <w:rPr>
                <w:rFonts w:cs="Arial"/>
                <w:color w:val="000000"/>
                <w:sz w:val="24"/>
                <w:szCs w:val="24"/>
              </w:rPr>
            </w:pPr>
            <w:hyperlink r:id="rId12" w:history="1">
              <w:r w:rsidR="00DA55A5" w:rsidRPr="004A6518">
                <w:rPr>
                  <w:rStyle w:val="Hyperlink"/>
                  <w:rFonts w:cs="Arial"/>
                  <w:sz w:val="24"/>
                  <w:szCs w:val="24"/>
                </w:rPr>
                <w:t>https://www.gov.uk/government/publications/send-code-of-practice-0-to-25</w:t>
              </w:r>
            </w:hyperlink>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Devon Local Offer </w:t>
            </w:r>
          </w:p>
          <w:p w:rsidR="00CA01F0" w:rsidRDefault="005257B1" w:rsidP="00CA01F0">
            <w:pPr>
              <w:autoSpaceDE w:val="0"/>
              <w:autoSpaceDN w:val="0"/>
              <w:adjustRightInd w:val="0"/>
              <w:spacing w:after="0" w:line="240" w:lineRule="auto"/>
              <w:rPr>
                <w:rFonts w:cs="Arial"/>
                <w:color w:val="000000"/>
                <w:sz w:val="24"/>
                <w:szCs w:val="24"/>
              </w:rPr>
            </w:pPr>
            <w:hyperlink r:id="rId13" w:history="1">
              <w:r w:rsidR="00DA55A5" w:rsidRPr="004A6518">
                <w:rPr>
                  <w:rStyle w:val="Hyperlink"/>
                  <w:rFonts w:cs="Arial"/>
                  <w:sz w:val="24"/>
                  <w:szCs w:val="24"/>
                </w:rPr>
                <w:t>https://new.devon.gov.uk/send/</w:t>
              </w:r>
            </w:hyperlink>
            <w:r w:rsidR="00CA01F0" w:rsidRPr="00CA01F0">
              <w:rPr>
                <w:rFonts w:cs="Arial"/>
                <w:color w:val="000000"/>
                <w:sz w:val="24"/>
                <w:szCs w:val="24"/>
              </w:rPr>
              <w:t xml:space="preserve"> </w:t>
            </w:r>
          </w:p>
          <w:p w:rsidR="00DA55A5" w:rsidRPr="00CA01F0" w:rsidRDefault="00DA55A5" w:rsidP="00CA01F0">
            <w:pPr>
              <w:autoSpaceDE w:val="0"/>
              <w:autoSpaceDN w:val="0"/>
              <w:adjustRightInd w:val="0"/>
              <w:spacing w:after="0" w:line="240" w:lineRule="auto"/>
              <w:rPr>
                <w:rFonts w:cs="Arial"/>
                <w:color w:val="000000"/>
                <w:sz w:val="24"/>
                <w:szCs w:val="24"/>
              </w:rPr>
            </w:pP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Devon Information Advice and Support for SEND (previously Devon Parent Partnership): 01392 383080 </w:t>
            </w:r>
          </w:p>
          <w:p w:rsidR="00CA01F0" w:rsidRDefault="005257B1" w:rsidP="00CA01F0">
            <w:pPr>
              <w:autoSpaceDE w:val="0"/>
              <w:autoSpaceDN w:val="0"/>
              <w:adjustRightInd w:val="0"/>
              <w:spacing w:after="0" w:line="240" w:lineRule="auto"/>
              <w:rPr>
                <w:rFonts w:cs="Arial"/>
                <w:color w:val="000000"/>
                <w:sz w:val="24"/>
                <w:szCs w:val="24"/>
              </w:rPr>
            </w:pPr>
            <w:hyperlink r:id="rId14" w:history="1">
              <w:r w:rsidR="00DA55A5" w:rsidRPr="004A6518">
                <w:rPr>
                  <w:rStyle w:val="Hyperlink"/>
                  <w:rFonts w:cs="Arial"/>
                  <w:sz w:val="24"/>
                  <w:szCs w:val="24"/>
                </w:rPr>
                <w:t>http://www.devonias.org.uk/</w:t>
              </w:r>
            </w:hyperlink>
            <w:r w:rsidR="00CA01F0" w:rsidRPr="00CA01F0">
              <w:rPr>
                <w:rFonts w:cs="Arial"/>
                <w:color w:val="000000"/>
                <w:sz w:val="24"/>
                <w:szCs w:val="24"/>
              </w:rPr>
              <w:t xml:space="preserve"> </w:t>
            </w:r>
          </w:p>
          <w:p w:rsidR="00DA55A5" w:rsidRPr="00CA01F0" w:rsidRDefault="00DA55A5" w:rsidP="00CA01F0">
            <w:pPr>
              <w:autoSpaceDE w:val="0"/>
              <w:autoSpaceDN w:val="0"/>
              <w:adjustRightInd w:val="0"/>
              <w:spacing w:after="0" w:line="240" w:lineRule="auto"/>
              <w:rPr>
                <w:rFonts w:cs="Arial"/>
                <w:color w:val="000000"/>
                <w:sz w:val="24"/>
                <w:szCs w:val="24"/>
              </w:rPr>
            </w:pP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Children and Families Act 2014 </w:t>
            </w:r>
          </w:p>
          <w:p w:rsidR="00DA55A5" w:rsidRDefault="005257B1" w:rsidP="00CA01F0">
            <w:pPr>
              <w:autoSpaceDE w:val="0"/>
              <w:autoSpaceDN w:val="0"/>
              <w:adjustRightInd w:val="0"/>
              <w:spacing w:after="0" w:line="240" w:lineRule="auto"/>
              <w:rPr>
                <w:rFonts w:cs="Arial"/>
                <w:color w:val="000000"/>
                <w:sz w:val="24"/>
                <w:szCs w:val="24"/>
              </w:rPr>
            </w:pPr>
            <w:hyperlink r:id="rId15" w:history="1">
              <w:r w:rsidR="00DA55A5" w:rsidRPr="004A6518">
                <w:rPr>
                  <w:rStyle w:val="Hyperlink"/>
                  <w:rFonts w:cs="Arial"/>
                  <w:sz w:val="24"/>
                  <w:szCs w:val="24"/>
                </w:rPr>
                <w:t>http://www.legislation.gov.uk/ukpga/2014/6/contents/enacted</w:t>
              </w:r>
            </w:hyperlink>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Equality Act 2010 (updated 2014) </w:t>
            </w:r>
          </w:p>
          <w:p w:rsidR="00DA55A5" w:rsidRDefault="005257B1" w:rsidP="00CA01F0">
            <w:pPr>
              <w:autoSpaceDE w:val="0"/>
              <w:autoSpaceDN w:val="0"/>
              <w:adjustRightInd w:val="0"/>
              <w:spacing w:after="0" w:line="240" w:lineRule="auto"/>
              <w:rPr>
                <w:rFonts w:cs="Arial"/>
                <w:color w:val="000000"/>
                <w:sz w:val="24"/>
                <w:szCs w:val="24"/>
              </w:rPr>
            </w:pPr>
            <w:hyperlink r:id="rId16" w:history="1">
              <w:r w:rsidR="00DA55A5" w:rsidRPr="004A6518">
                <w:rPr>
                  <w:rStyle w:val="Hyperlink"/>
                  <w:rFonts w:cs="Arial"/>
                  <w:sz w:val="24"/>
                  <w:szCs w:val="24"/>
                </w:rPr>
                <w:t>http://www.legislation.gov.uk/ukpga/2010/15/contents</w:t>
              </w:r>
            </w:hyperlink>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 </w:t>
            </w:r>
          </w:p>
          <w:p w:rsidR="00CA01F0" w:rsidRPr="00CA01F0" w:rsidRDefault="00CA01F0" w:rsidP="00CA01F0">
            <w:pPr>
              <w:autoSpaceDE w:val="0"/>
              <w:autoSpaceDN w:val="0"/>
              <w:adjustRightInd w:val="0"/>
              <w:spacing w:after="0" w:line="240" w:lineRule="auto"/>
              <w:rPr>
                <w:rFonts w:cs="Arial"/>
                <w:color w:val="000000"/>
                <w:sz w:val="24"/>
                <w:szCs w:val="24"/>
              </w:rPr>
            </w:pPr>
            <w:r w:rsidRPr="00CA01F0">
              <w:rPr>
                <w:rFonts w:cs="Arial"/>
                <w:color w:val="000000"/>
                <w:sz w:val="24"/>
                <w:szCs w:val="24"/>
              </w:rPr>
              <w:t xml:space="preserve">Devon Parent Carers Voice (DPCV: 0345 1551 013) </w:t>
            </w:r>
          </w:p>
          <w:p w:rsidR="00CA01F0" w:rsidRDefault="005257B1" w:rsidP="00CA01F0">
            <w:pPr>
              <w:autoSpaceDE w:val="0"/>
              <w:autoSpaceDN w:val="0"/>
              <w:adjustRightInd w:val="0"/>
              <w:spacing w:after="0" w:line="240" w:lineRule="auto"/>
              <w:rPr>
                <w:rFonts w:ascii="Calibri" w:hAnsi="Calibri" w:cs="Calibri"/>
                <w:color w:val="000000"/>
                <w:sz w:val="23"/>
                <w:szCs w:val="23"/>
              </w:rPr>
            </w:pPr>
            <w:hyperlink r:id="rId17" w:history="1">
              <w:r w:rsidR="00DA55A5" w:rsidRPr="004A6518">
                <w:rPr>
                  <w:rStyle w:val="Hyperlink"/>
                  <w:rFonts w:cs="Calibri"/>
                  <w:sz w:val="24"/>
                  <w:szCs w:val="24"/>
                </w:rPr>
                <w:t>www.devon.gov.uk/send</w:t>
              </w:r>
            </w:hyperlink>
            <w:r w:rsidR="00CA01F0" w:rsidRPr="00CA01F0">
              <w:rPr>
                <w:rFonts w:ascii="Calibri" w:hAnsi="Calibri" w:cs="Calibri"/>
                <w:color w:val="000000"/>
                <w:sz w:val="23"/>
                <w:szCs w:val="23"/>
              </w:rPr>
              <w:t xml:space="preserve"> </w:t>
            </w:r>
          </w:p>
          <w:p w:rsidR="00DA55A5" w:rsidRPr="00CA01F0" w:rsidRDefault="00DA55A5" w:rsidP="00CA01F0">
            <w:pPr>
              <w:autoSpaceDE w:val="0"/>
              <w:autoSpaceDN w:val="0"/>
              <w:adjustRightInd w:val="0"/>
              <w:spacing w:after="0" w:line="240" w:lineRule="auto"/>
              <w:rPr>
                <w:rFonts w:ascii="Calibri" w:hAnsi="Calibri" w:cs="Calibri"/>
                <w:color w:val="000000"/>
                <w:sz w:val="23"/>
                <w:szCs w:val="23"/>
              </w:rPr>
            </w:pPr>
          </w:p>
        </w:tc>
      </w:tr>
    </w:tbl>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F25240" w:rsidRDefault="00F25240">
      <w:pPr>
        <w:rPr>
          <w:b/>
        </w:rPr>
      </w:pPr>
    </w:p>
    <w:p w:rsidR="00DC468F" w:rsidRDefault="00DC468F">
      <w:pPr>
        <w:rPr>
          <w:b/>
        </w:rPr>
      </w:pPr>
      <w:r>
        <w:rPr>
          <w:b/>
        </w:rPr>
        <w:t xml:space="preserve"> </w:t>
      </w:r>
    </w:p>
    <w:p w:rsidR="00F25240" w:rsidRPr="00AD4B96" w:rsidRDefault="00F25240">
      <w:pPr>
        <w:rPr>
          <w:b/>
        </w:rPr>
      </w:pPr>
    </w:p>
    <w:sectPr w:rsidR="00F25240" w:rsidRPr="00AD4B96" w:rsidSect="005257B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F2" w:rsidRDefault="009839F2" w:rsidP="003C4FBD">
      <w:pPr>
        <w:spacing w:after="0" w:line="240" w:lineRule="auto"/>
      </w:pPr>
      <w:r>
        <w:separator/>
      </w:r>
    </w:p>
  </w:endnote>
  <w:endnote w:type="continuationSeparator" w:id="0">
    <w:p w:rsidR="009839F2" w:rsidRDefault="009839F2" w:rsidP="003C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D" w:rsidRDefault="003C4FBD">
    <w:pPr>
      <w:pStyle w:val="Footer"/>
    </w:pPr>
    <w:r w:rsidRPr="003C4FBD">
      <w:rPr>
        <w:caps/>
        <w:noProof/>
        <w:color w:val="FFFFFF" w:themeColor="background1"/>
        <w:lang w:eastAsia="en-GB"/>
      </w:rPr>
      <w:drawing>
        <wp:inline distT="0" distB="0" distL="0" distR="0">
          <wp:extent cx="5346000" cy="619200"/>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000" cy="619200"/>
                  </a:xfrm>
                  <a:prstGeom prst="rect">
                    <a:avLst/>
                  </a:prstGeom>
                  <a:noFill/>
                  <a:ln>
                    <a:noFill/>
                  </a:ln>
                </pic:spPr>
              </pic:pic>
            </a:graphicData>
          </a:graphic>
        </wp:inline>
      </w:drawing>
    </w:r>
    <w:r w:rsidR="005257B1">
      <w:rPr>
        <w:noProof/>
        <w:lang w:eastAsia="en-GB"/>
      </w:rPr>
      <w:pict>
        <v:group id="Group 155" o:spid="_x0000_s16385"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638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6386" type="#_x0000_t202" style="position:absolute;left:2286;width:5353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3C4FBD" w:rsidRDefault="003C4FBD" w:rsidP="003C4FBD">
                  <w:pPr>
                    <w:pStyle w:val="Footer"/>
                    <w:rPr>
                      <w:caps/>
                      <w:color w:val="808080" w:themeColor="background1" w:themeShade="80"/>
                      <w:sz w:val="20"/>
                      <w:szCs w:val="20"/>
                    </w:rPr>
                  </w:pP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F2" w:rsidRDefault="009839F2" w:rsidP="003C4FBD">
      <w:pPr>
        <w:spacing w:after="0" w:line="240" w:lineRule="auto"/>
      </w:pPr>
      <w:r>
        <w:separator/>
      </w:r>
    </w:p>
  </w:footnote>
  <w:footnote w:type="continuationSeparator" w:id="0">
    <w:p w:rsidR="009839F2" w:rsidRDefault="009839F2" w:rsidP="003C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D" w:rsidRDefault="003C4FBD">
    <w:pPr>
      <w:pStyle w:val="Header"/>
    </w:pPr>
    <w:r>
      <w:rPr>
        <w:noProof/>
        <w:lang w:eastAsia="en-GB"/>
      </w:rPr>
      <w:drawing>
        <wp:anchor distT="0" distB="0" distL="114300" distR="114300" simplePos="0" relativeHeight="251662336" behindDoc="1" locked="0" layoutInCell="1" allowOverlap="1">
          <wp:simplePos x="0" y="0"/>
          <wp:positionH relativeFrom="column">
            <wp:posOffset>4667250</wp:posOffset>
          </wp:positionH>
          <wp:positionV relativeFrom="paragraph">
            <wp:posOffset>-220980</wp:posOffset>
          </wp:positionV>
          <wp:extent cx="1609725" cy="942975"/>
          <wp:effectExtent l="0" t="0" r="9525" b="9525"/>
          <wp:wrapTight wrapText="bothSides">
            <wp:wrapPolygon edited="0">
              <wp:start x="0" y="0"/>
              <wp:lineTo x="0" y="21382"/>
              <wp:lineTo x="21472" y="21382"/>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9429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AB6"/>
    <w:multiLevelType w:val="hybridMultilevel"/>
    <w:tmpl w:val="6B6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0722E"/>
    <w:multiLevelType w:val="hybridMultilevel"/>
    <w:tmpl w:val="36B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C001A"/>
    <w:multiLevelType w:val="multilevel"/>
    <w:tmpl w:val="42E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AE661B"/>
    <w:multiLevelType w:val="multilevel"/>
    <w:tmpl w:val="D69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03C7B"/>
    <w:multiLevelType w:val="multilevel"/>
    <w:tmpl w:val="159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72342D"/>
    <w:multiLevelType w:val="multilevel"/>
    <w:tmpl w:val="ADB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D408B2"/>
    <w:multiLevelType w:val="multilevel"/>
    <w:tmpl w:val="978C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A0537E"/>
    <w:multiLevelType w:val="multilevel"/>
    <w:tmpl w:val="863A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C4272E"/>
    <w:multiLevelType w:val="multilevel"/>
    <w:tmpl w:val="B1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C365CE"/>
    <w:multiLevelType w:val="hybridMultilevel"/>
    <w:tmpl w:val="D90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432BF"/>
    <w:multiLevelType w:val="hybridMultilevel"/>
    <w:tmpl w:val="1DF22B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7F9F5455"/>
    <w:multiLevelType w:val="hybridMultilevel"/>
    <w:tmpl w:val="277E996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9"/>
  </w:num>
  <w:num w:numId="7">
    <w:abstractNumId w:val="5"/>
  </w:num>
  <w:num w:numId="8">
    <w:abstractNumId w:val="0"/>
  </w:num>
  <w:num w:numId="9">
    <w:abstractNumId w:val="6"/>
  </w:num>
  <w:num w:numId="10">
    <w:abstractNumId w:val="10"/>
  </w:num>
  <w:num w:numId="11">
    <w:abstractNumId w:val="1"/>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6389">
      <o:colormru v:ext="edit" colors="#ff9"/>
      <o:colormenu v:ext="edit" fillcolor="#ff9"/>
    </o:shapedefaults>
    <o:shapelayout v:ext="edit">
      <o:idmap v:ext="edit" data="16"/>
    </o:shapelayout>
  </w:hdrShapeDefaults>
  <w:footnotePr>
    <w:footnote w:id="-1"/>
    <w:footnote w:id="0"/>
  </w:footnotePr>
  <w:endnotePr>
    <w:endnote w:id="-1"/>
    <w:endnote w:id="0"/>
  </w:endnotePr>
  <w:compat/>
  <w:rsids>
    <w:rsidRoot w:val="00365679"/>
    <w:rsid w:val="000046D2"/>
    <w:rsid w:val="000144C2"/>
    <w:rsid w:val="0001730B"/>
    <w:rsid w:val="0002129B"/>
    <w:rsid w:val="00031F18"/>
    <w:rsid w:val="000A690B"/>
    <w:rsid w:val="000B4C61"/>
    <w:rsid w:val="000C162B"/>
    <w:rsid w:val="0015344E"/>
    <w:rsid w:val="001C2239"/>
    <w:rsid w:val="001F0F0F"/>
    <w:rsid w:val="001F2CD7"/>
    <w:rsid w:val="00237DCB"/>
    <w:rsid w:val="002766D2"/>
    <w:rsid w:val="00277ECA"/>
    <w:rsid w:val="003228B1"/>
    <w:rsid w:val="00365679"/>
    <w:rsid w:val="003933BD"/>
    <w:rsid w:val="003A0CAD"/>
    <w:rsid w:val="003B4F92"/>
    <w:rsid w:val="003C4FBD"/>
    <w:rsid w:val="004153D9"/>
    <w:rsid w:val="004812A0"/>
    <w:rsid w:val="004A1936"/>
    <w:rsid w:val="004C5810"/>
    <w:rsid w:val="004F145A"/>
    <w:rsid w:val="004F75F7"/>
    <w:rsid w:val="00501A43"/>
    <w:rsid w:val="005161EF"/>
    <w:rsid w:val="005257B1"/>
    <w:rsid w:val="005A0486"/>
    <w:rsid w:val="005C5D71"/>
    <w:rsid w:val="005F2B57"/>
    <w:rsid w:val="00645A67"/>
    <w:rsid w:val="00694BDD"/>
    <w:rsid w:val="006D51A2"/>
    <w:rsid w:val="006F5C1B"/>
    <w:rsid w:val="00715C55"/>
    <w:rsid w:val="00726ACF"/>
    <w:rsid w:val="00762D46"/>
    <w:rsid w:val="00784C5B"/>
    <w:rsid w:val="007B549F"/>
    <w:rsid w:val="007C3365"/>
    <w:rsid w:val="007C3F09"/>
    <w:rsid w:val="007E4931"/>
    <w:rsid w:val="00805A74"/>
    <w:rsid w:val="00822B54"/>
    <w:rsid w:val="008402D5"/>
    <w:rsid w:val="00841F99"/>
    <w:rsid w:val="00853203"/>
    <w:rsid w:val="00864B2B"/>
    <w:rsid w:val="00877BCB"/>
    <w:rsid w:val="008E5F3E"/>
    <w:rsid w:val="00921B83"/>
    <w:rsid w:val="009229DE"/>
    <w:rsid w:val="009537C2"/>
    <w:rsid w:val="00955D6F"/>
    <w:rsid w:val="009825BD"/>
    <w:rsid w:val="009839F2"/>
    <w:rsid w:val="00A37B76"/>
    <w:rsid w:val="00AA0216"/>
    <w:rsid w:val="00AC2870"/>
    <w:rsid w:val="00AD4B96"/>
    <w:rsid w:val="00B419F0"/>
    <w:rsid w:val="00BF1181"/>
    <w:rsid w:val="00BF1D12"/>
    <w:rsid w:val="00CA01F0"/>
    <w:rsid w:val="00CA55AB"/>
    <w:rsid w:val="00CF12E8"/>
    <w:rsid w:val="00D20290"/>
    <w:rsid w:val="00D2565B"/>
    <w:rsid w:val="00D932E0"/>
    <w:rsid w:val="00DA1229"/>
    <w:rsid w:val="00DA55A5"/>
    <w:rsid w:val="00DC468F"/>
    <w:rsid w:val="00DF0E1C"/>
    <w:rsid w:val="00E1080D"/>
    <w:rsid w:val="00EC6E0A"/>
    <w:rsid w:val="00EF3D87"/>
    <w:rsid w:val="00F05A99"/>
    <w:rsid w:val="00F25240"/>
    <w:rsid w:val="00FE4D40"/>
    <w:rsid w:val="76249C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9">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BD"/>
  </w:style>
  <w:style w:type="paragraph" w:styleId="Footer">
    <w:name w:val="footer"/>
    <w:basedOn w:val="Normal"/>
    <w:link w:val="FooterChar"/>
    <w:uiPriority w:val="99"/>
    <w:unhideWhenUsed/>
    <w:rsid w:val="003C4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BD"/>
  </w:style>
  <w:style w:type="paragraph" w:styleId="BalloonText">
    <w:name w:val="Balloon Text"/>
    <w:basedOn w:val="Normal"/>
    <w:link w:val="BalloonTextChar"/>
    <w:uiPriority w:val="99"/>
    <w:semiHidden/>
    <w:unhideWhenUsed/>
    <w:rsid w:val="00AD4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96"/>
    <w:rPr>
      <w:rFonts w:ascii="Segoe UI" w:hAnsi="Segoe UI" w:cs="Segoe UI"/>
      <w:sz w:val="18"/>
      <w:szCs w:val="18"/>
    </w:rPr>
  </w:style>
  <w:style w:type="paragraph" w:styleId="ListParagraph">
    <w:name w:val="List Paragraph"/>
    <w:basedOn w:val="Normal"/>
    <w:uiPriority w:val="34"/>
    <w:qFormat/>
    <w:rsid w:val="000046D2"/>
    <w:pPr>
      <w:ind w:left="720"/>
      <w:contextualSpacing/>
    </w:pPr>
  </w:style>
  <w:style w:type="paragraph" w:customStyle="1" w:styleId="Default">
    <w:name w:val="Default"/>
    <w:rsid w:val="005161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161EF"/>
    <w:rPr>
      <w:color w:val="0563C1" w:themeColor="hyperlink"/>
      <w:u w:val="single"/>
    </w:rPr>
  </w:style>
  <w:style w:type="character" w:styleId="FollowedHyperlink">
    <w:name w:val="FollowedHyperlink"/>
    <w:basedOn w:val="DefaultParagraphFont"/>
    <w:uiPriority w:val="99"/>
    <w:semiHidden/>
    <w:unhideWhenUsed/>
    <w:rsid w:val="002766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56031222">
      <w:bodyDiv w:val="1"/>
      <w:marLeft w:val="0"/>
      <w:marRight w:val="0"/>
      <w:marTop w:val="0"/>
      <w:marBottom w:val="0"/>
      <w:divBdr>
        <w:top w:val="none" w:sz="0" w:space="0" w:color="auto"/>
        <w:left w:val="none" w:sz="0" w:space="0" w:color="auto"/>
        <w:bottom w:val="none" w:sz="0" w:space="0" w:color="auto"/>
        <w:right w:val="none" w:sz="0" w:space="0" w:color="auto"/>
      </w:divBdr>
      <w:divsChild>
        <w:div w:id="2114399998">
          <w:marLeft w:val="0"/>
          <w:marRight w:val="0"/>
          <w:marTop w:val="0"/>
          <w:marBottom w:val="0"/>
          <w:divBdr>
            <w:top w:val="none" w:sz="0" w:space="0" w:color="auto"/>
            <w:left w:val="none" w:sz="0" w:space="0" w:color="auto"/>
            <w:bottom w:val="none" w:sz="0" w:space="0" w:color="auto"/>
            <w:right w:val="none" w:sz="0" w:space="0" w:color="auto"/>
          </w:divBdr>
          <w:divsChild>
            <w:div w:id="484274894">
              <w:marLeft w:val="0"/>
              <w:marRight w:val="0"/>
              <w:marTop w:val="0"/>
              <w:marBottom w:val="0"/>
              <w:divBdr>
                <w:top w:val="none" w:sz="0" w:space="0" w:color="auto"/>
                <w:left w:val="none" w:sz="0" w:space="0" w:color="auto"/>
                <w:bottom w:val="none" w:sz="0" w:space="0" w:color="auto"/>
                <w:right w:val="none" w:sz="0" w:space="0" w:color="auto"/>
              </w:divBdr>
              <w:divsChild>
                <w:div w:id="990671827">
                  <w:marLeft w:val="0"/>
                  <w:marRight w:val="0"/>
                  <w:marTop w:val="0"/>
                  <w:marBottom w:val="0"/>
                  <w:divBdr>
                    <w:top w:val="none" w:sz="0" w:space="0" w:color="auto"/>
                    <w:left w:val="none" w:sz="0" w:space="0" w:color="auto"/>
                    <w:bottom w:val="none" w:sz="0" w:space="0" w:color="auto"/>
                    <w:right w:val="none" w:sz="0" w:space="0" w:color="auto"/>
                  </w:divBdr>
                  <w:divsChild>
                    <w:div w:id="1832140663">
                      <w:marLeft w:val="0"/>
                      <w:marRight w:val="0"/>
                      <w:marTop w:val="0"/>
                      <w:marBottom w:val="0"/>
                      <w:divBdr>
                        <w:top w:val="none" w:sz="0" w:space="0" w:color="auto"/>
                        <w:left w:val="none" w:sz="0" w:space="0" w:color="auto"/>
                        <w:bottom w:val="none" w:sz="0" w:space="0" w:color="auto"/>
                        <w:right w:val="none" w:sz="0" w:space="0" w:color="auto"/>
                      </w:divBdr>
                      <w:divsChild>
                        <w:div w:id="611205060">
                          <w:marLeft w:val="0"/>
                          <w:marRight w:val="0"/>
                          <w:marTop w:val="0"/>
                          <w:marBottom w:val="0"/>
                          <w:divBdr>
                            <w:top w:val="none" w:sz="0" w:space="0" w:color="auto"/>
                            <w:left w:val="none" w:sz="0" w:space="0" w:color="auto"/>
                            <w:bottom w:val="none" w:sz="0" w:space="0" w:color="auto"/>
                            <w:right w:val="none" w:sz="0" w:space="0" w:color="auto"/>
                          </w:divBdr>
                          <w:divsChild>
                            <w:div w:id="268397730">
                              <w:marLeft w:val="0"/>
                              <w:marRight w:val="0"/>
                              <w:marTop w:val="0"/>
                              <w:marBottom w:val="0"/>
                              <w:divBdr>
                                <w:top w:val="none" w:sz="0" w:space="0" w:color="auto"/>
                                <w:left w:val="none" w:sz="0" w:space="0" w:color="auto"/>
                                <w:bottom w:val="none" w:sz="0" w:space="0" w:color="auto"/>
                                <w:right w:val="none" w:sz="0" w:space="0" w:color="auto"/>
                              </w:divBdr>
                              <w:divsChild>
                                <w:div w:id="1507985166">
                                  <w:marLeft w:val="0"/>
                                  <w:marRight w:val="0"/>
                                  <w:marTop w:val="0"/>
                                  <w:marBottom w:val="150"/>
                                  <w:divBdr>
                                    <w:top w:val="none" w:sz="0" w:space="0" w:color="auto"/>
                                    <w:left w:val="none" w:sz="0" w:space="0" w:color="auto"/>
                                    <w:bottom w:val="none" w:sz="0" w:space="0" w:color="auto"/>
                                    <w:right w:val="none" w:sz="0" w:space="0" w:color="auto"/>
                                  </w:divBdr>
                                </w:div>
                                <w:div w:id="806123454">
                                  <w:marLeft w:val="0"/>
                                  <w:marRight w:val="0"/>
                                  <w:marTop w:val="0"/>
                                  <w:marBottom w:val="0"/>
                                  <w:divBdr>
                                    <w:top w:val="none" w:sz="0" w:space="0" w:color="auto"/>
                                    <w:left w:val="none" w:sz="0" w:space="0" w:color="auto"/>
                                    <w:bottom w:val="none" w:sz="0" w:space="0" w:color="auto"/>
                                    <w:right w:val="none" w:sz="0" w:space="0" w:color="auto"/>
                                  </w:divBdr>
                                </w:div>
                                <w:div w:id="1923836699">
                                  <w:marLeft w:val="0"/>
                                  <w:marRight w:val="0"/>
                                  <w:marTop w:val="0"/>
                                  <w:marBottom w:val="150"/>
                                  <w:divBdr>
                                    <w:top w:val="none" w:sz="0" w:space="0" w:color="auto"/>
                                    <w:left w:val="none" w:sz="0" w:space="0" w:color="auto"/>
                                    <w:bottom w:val="none" w:sz="0" w:space="0" w:color="auto"/>
                                    <w:right w:val="none" w:sz="0" w:space="0" w:color="auto"/>
                                  </w:divBdr>
                                </w:div>
                                <w:div w:id="225378573">
                                  <w:marLeft w:val="0"/>
                                  <w:marRight w:val="0"/>
                                  <w:marTop w:val="0"/>
                                  <w:marBottom w:val="0"/>
                                  <w:divBdr>
                                    <w:top w:val="none" w:sz="0" w:space="0" w:color="auto"/>
                                    <w:left w:val="none" w:sz="0" w:space="0" w:color="auto"/>
                                    <w:bottom w:val="none" w:sz="0" w:space="0" w:color="auto"/>
                                    <w:right w:val="none" w:sz="0" w:space="0" w:color="auto"/>
                                  </w:divBdr>
                                </w:div>
                                <w:div w:id="1750299478">
                                  <w:marLeft w:val="0"/>
                                  <w:marRight w:val="0"/>
                                  <w:marTop w:val="0"/>
                                  <w:marBottom w:val="150"/>
                                  <w:divBdr>
                                    <w:top w:val="none" w:sz="0" w:space="0" w:color="auto"/>
                                    <w:left w:val="none" w:sz="0" w:space="0" w:color="auto"/>
                                    <w:bottom w:val="none" w:sz="0" w:space="0" w:color="auto"/>
                                    <w:right w:val="none" w:sz="0" w:space="0" w:color="auto"/>
                                  </w:divBdr>
                                </w:div>
                                <w:div w:id="113407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4327090">
                      <w:marLeft w:val="0"/>
                      <w:marRight w:val="0"/>
                      <w:marTop w:val="0"/>
                      <w:marBottom w:val="0"/>
                      <w:divBdr>
                        <w:top w:val="none" w:sz="0" w:space="0" w:color="auto"/>
                        <w:left w:val="none" w:sz="0" w:space="0" w:color="auto"/>
                        <w:bottom w:val="none" w:sz="0" w:space="0" w:color="auto"/>
                        <w:right w:val="none" w:sz="0" w:space="0" w:color="auto"/>
                      </w:divBdr>
                      <w:divsChild>
                        <w:div w:id="1000541289">
                          <w:marLeft w:val="0"/>
                          <w:marRight w:val="0"/>
                          <w:marTop w:val="0"/>
                          <w:marBottom w:val="0"/>
                          <w:divBdr>
                            <w:top w:val="none" w:sz="0" w:space="0" w:color="auto"/>
                            <w:left w:val="none" w:sz="0" w:space="0" w:color="auto"/>
                            <w:bottom w:val="none" w:sz="0" w:space="0" w:color="auto"/>
                            <w:right w:val="none" w:sz="0" w:space="0" w:color="auto"/>
                          </w:divBdr>
                          <w:divsChild>
                            <w:div w:id="1466313796">
                              <w:marLeft w:val="0"/>
                              <w:marRight w:val="0"/>
                              <w:marTop w:val="0"/>
                              <w:marBottom w:val="0"/>
                              <w:divBdr>
                                <w:top w:val="none" w:sz="0" w:space="0" w:color="auto"/>
                                <w:left w:val="none" w:sz="0" w:space="0" w:color="auto"/>
                                <w:bottom w:val="none" w:sz="0" w:space="0" w:color="auto"/>
                                <w:right w:val="none" w:sz="0" w:space="0" w:color="auto"/>
                              </w:divBdr>
                              <w:divsChild>
                                <w:div w:id="1458988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48543">
          <w:marLeft w:val="0"/>
          <w:marRight w:val="0"/>
          <w:marTop w:val="0"/>
          <w:marBottom w:val="0"/>
          <w:divBdr>
            <w:top w:val="none" w:sz="0" w:space="0" w:color="auto"/>
            <w:left w:val="none" w:sz="0" w:space="0" w:color="auto"/>
            <w:bottom w:val="none" w:sz="0" w:space="0" w:color="auto"/>
            <w:right w:val="none" w:sz="0" w:space="0" w:color="auto"/>
          </w:divBdr>
          <w:divsChild>
            <w:div w:id="695157270">
              <w:marLeft w:val="0"/>
              <w:marRight w:val="0"/>
              <w:marTop w:val="0"/>
              <w:marBottom w:val="0"/>
              <w:divBdr>
                <w:top w:val="none" w:sz="0" w:space="0" w:color="auto"/>
                <w:left w:val="none" w:sz="0" w:space="0" w:color="auto"/>
                <w:bottom w:val="none" w:sz="0" w:space="0" w:color="auto"/>
                <w:right w:val="none" w:sz="0" w:space="0" w:color="auto"/>
              </w:divBdr>
              <w:divsChild>
                <w:div w:id="614410344">
                  <w:marLeft w:val="0"/>
                  <w:marRight w:val="0"/>
                  <w:marTop w:val="0"/>
                  <w:marBottom w:val="0"/>
                  <w:divBdr>
                    <w:top w:val="none" w:sz="0" w:space="0" w:color="auto"/>
                    <w:left w:val="none" w:sz="0" w:space="0" w:color="auto"/>
                    <w:bottom w:val="none" w:sz="0" w:space="0" w:color="auto"/>
                    <w:right w:val="none" w:sz="0" w:space="0" w:color="auto"/>
                  </w:divBdr>
                  <w:divsChild>
                    <w:div w:id="1157107617">
                      <w:marLeft w:val="0"/>
                      <w:marRight w:val="0"/>
                      <w:marTop w:val="0"/>
                      <w:marBottom w:val="0"/>
                      <w:divBdr>
                        <w:top w:val="none" w:sz="0" w:space="0" w:color="auto"/>
                        <w:left w:val="none" w:sz="0" w:space="0" w:color="auto"/>
                        <w:bottom w:val="none" w:sz="0" w:space="0" w:color="auto"/>
                        <w:right w:val="none" w:sz="0" w:space="0" w:color="auto"/>
                      </w:divBdr>
                      <w:divsChild>
                        <w:div w:id="67506362">
                          <w:marLeft w:val="0"/>
                          <w:marRight w:val="0"/>
                          <w:marTop w:val="0"/>
                          <w:marBottom w:val="0"/>
                          <w:divBdr>
                            <w:top w:val="none" w:sz="0" w:space="0" w:color="auto"/>
                            <w:left w:val="none" w:sz="0" w:space="0" w:color="auto"/>
                            <w:bottom w:val="none" w:sz="0" w:space="0" w:color="auto"/>
                            <w:right w:val="none" w:sz="0" w:space="0" w:color="auto"/>
                          </w:divBdr>
                          <w:divsChild>
                            <w:div w:id="540630853">
                              <w:marLeft w:val="0"/>
                              <w:marRight w:val="0"/>
                              <w:marTop w:val="0"/>
                              <w:marBottom w:val="0"/>
                              <w:divBdr>
                                <w:top w:val="none" w:sz="0" w:space="0" w:color="auto"/>
                                <w:left w:val="none" w:sz="0" w:space="0" w:color="auto"/>
                                <w:bottom w:val="none" w:sz="0" w:space="0" w:color="auto"/>
                                <w:right w:val="none" w:sz="0" w:space="0" w:color="auto"/>
                              </w:divBdr>
                              <w:divsChild>
                                <w:div w:id="867789982">
                                  <w:marLeft w:val="0"/>
                                  <w:marRight w:val="0"/>
                                  <w:marTop w:val="0"/>
                                  <w:marBottom w:val="0"/>
                                  <w:divBdr>
                                    <w:top w:val="none" w:sz="0" w:space="0" w:color="auto"/>
                                    <w:left w:val="none" w:sz="0" w:space="0" w:color="auto"/>
                                    <w:bottom w:val="none" w:sz="0" w:space="0" w:color="auto"/>
                                    <w:right w:val="none" w:sz="0" w:space="0" w:color="auto"/>
                                  </w:divBdr>
                                  <w:divsChild>
                                    <w:div w:id="1269505928">
                                      <w:marLeft w:val="0"/>
                                      <w:marRight w:val="0"/>
                                      <w:marTop w:val="0"/>
                                      <w:marBottom w:val="0"/>
                                      <w:divBdr>
                                        <w:top w:val="none" w:sz="0" w:space="0" w:color="auto"/>
                                        <w:left w:val="none" w:sz="0" w:space="0" w:color="auto"/>
                                        <w:bottom w:val="none" w:sz="0" w:space="0" w:color="auto"/>
                                        <w:right w:val="none" w:sz="0" w:space="0" w:color="auto"/>
                                      </w:divBdr>
                                    </w:div>
                                    <w:div w:id="1965577387">
                                      <w:marLeft w:val="0"/>
                                      <w:marRight w:val="0"/>
                                      <w:marTop w:val="0"/>
                                      <w:marBottom w:val="0"/>
                                      <w:divBdr>
                                        <w:top w:val="none" w:sz="0" w:space="0" w:color="auto"/>
                                        <w:left w:val="none" w:sz="0" w:space="0" w:color="auto"/>
                                        <w:bottom w:val="none" w:sz="0" w:space="0" w:color="auto"/>
                                        <w:right w:val="none" w:sz="0" w:space="0" w:color="auto"/>
                                      </w:divBdr>
                                      <w:divsChild>
                                        <w:div w:id="1872182176">
                                          <w:marLeft w:val="0"/>
                                          <w:marRight w:val="0"/>
                                          <w:marTop w:val="0"/>
                                          <w:marBottom w:val="0"/>
                                          <w:divBdr>
                                            <w:top w:val="none" w:sz="0" w:space="0" w:color="auto"/>
                                            <w:left w:val="none" w:sz="0" w:space="0" w:color="auto"/>
                                            <w:bottom w:val="none" w:sz="0" w:space="0" w:color="auto"/>
                                            <w:right w:val="none" w:sz="0" w:space="0" w:color="auto"/>
                                          </w:divBdr>
                                          <w:divsChild>
                                            <w:div w:id="1167786113">
                                              <w:marLeft w:val="-225"/>
                                              <w:marRight w:val="-225"/>
                                              <w:marTop w:val="0"/>
                                              <w:marBottom w:val="0"/>
                                              <w:divBdr>
                                                <w:top w:val="none" w:sz="0" w:space="0" w:color="auto"/>
                                                <w:left w:val="none" w:sz="0" w:space="0" w:color="auto"/>
                                                <w:bottom w:val="none" w:sz="0" w:space="0" w:color="auto"/>
                                                <w:right w:val="none" w:sz="0" w:space="0" w:color="auto"/>
                                              </w:divBdr>
                                              <w:divsChild>
                                                <w:div w:id="646395131">
                                                  <w:marLeft w:val="0"/>
                                                  <w:marRight w:val="0"/>
                                                  <w:marTop w:val="0"/>
                                                  <w:marBottom w:val="150"/>
                                                  <w:divBdr>
                                                    <w:top w:val="none" w:sz="0" w:space="0" w:color="auto"/>
                                                    <w:left w:val="none" w:sz="0" w:space="0" w:color="auto"/>
                                                    <w:bottom w:val="none" w:sz="0" w:space="0" w:color="auto"/>
                                                    <w:right w:val="none" w:sz="0" w:space="0" w:color="auto"/>
                                                  </w:divBdr>
                                                </w:div>
                                                <w:div w:id="734402629">
                                                  <w:marLeft w:val="0"/>
                                                  <w:marRight w:val="0"/>
                                                  <w:marTop w:val="0"/>
                                                  <w:marBottom w:val="0"/>
                                                  <w:divBdr>
                                                    <w:top w:val="none" w:sz="0" w:space="0" w:color="auto"/>
                                                    <w:left w:val="none" w:sz="0" w:space="0" w:color="auto"/>
                                                    <w:bottom w:val="none" w:sz="0" w:space="0" w:color="auto"/>
                                                    <w:right w:val="none" w:sz="0" w:space="0" w:color="auto"/>
                                                  </w:divBdr>
                                                </w:div>
                                                <w:div w:id="282468291">
                                                  <w:marLeft w:val="0"/>
                                                  <w:marRight w:val="0"/>
                                                  <w:marTop w:val="0"/>
                                                  <w:marBottom w:val="150"/>
                                                  <w:divBdr>
                                                    <w:top w:val="none" w:sz="0" w:space="0" w:color="auto"/>
                                                    <w:left w:val="none" w:sz="0" w:space="0" w:color="auto"/>
                                                    <w:bottom w:val="none" w:sz="0" w:space="0" w:color="auto"/>
                                                    <w:right w:val="none" w:sz="0" w:space="0" w:color="auto"/>
                                                  </w:divBdr>
                                                </w:div>
                                                <w:div w:id="18051562">
                                                  <w:marLeft w:val="0"/>
                                                  <w:marRight w:val="0"/>
                                                  <w:marTop w:val="0"/>
                                                  <w:marBottom w:val="150"/>
                                                  <w:divBdr>
                                                    <w:top w:val="none" w:sz="0" w:space="0" w:color="auto"/>
                                                    <w:left w:val="none" w:sz="0" w:space="0" w:color="auto"/>
                                                    <w:bottom w:val="none" w:sz="0" w:space="0" w:color="auto"/>
                                                    <w:right w:val="none" w:sz="0" w:space="0" w:color="auto"/>
                                                  </w:divBdr>
                                                </w:div>
                                                <w:div w:id="1159155272">
                                                  <w:marLeft w:val="0"/>
                                                  <w:marRight w:val="0"/>
                                                  <w:marTop w:val="0"/>
                                                  <w:marBottom w:val="0"/>
                                                  <w:divBdr>
                                                    <w:top w:val="none" w:sz="0" w:space="0" w:color="auto"/>
                                                    <w:left w:val="none" w:sz="0" w:space="0" w:color="auto"/>
                                                    <w:bottom w:val="none" w:sz="0" w:space="0" w:color="auto"/>
                                                    <w:right w:val="none" w:sz="0" w:space="0" w:color="auto"/>
                                                  </w:divBdr>
                                                </w:div>
                                                <w:div w:id="793018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liams@okehamptoncollege.devon.sch.uk" TargetMode="External"/><Relationship Id="rId13" Type="http://schemas.openxmlformats.org/officeDocument/2006/relationships/hyperlink" Target="https://new.devon.gov.uk/se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www.devon.gov.uk/send" TargetMode="Externa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educationandfamilies/special-educational-needs-and-disability-send-local-offer" TargetMode="External"/><Relationship Id="rId5" Type="http://schemas.openxmlformats.org/officeDocument/2006/relationships/webSettings" Target="webSettings.xml"/><Relationship Id="rId15" Type="http://schemas.openxmlformats.org/officeDocument/2006/relationships/hyperlink" Target="http://www.legislation.gov.uk/ukpga/2014/6/contents/enacted" TargetMode="External"/><Relationship Id="rId10" Type="http://schemas.openxmlformats.org/officeDocument/2006/relationships/hyperlink" Target="https://new.devon.gov.uk/educationandfamilies/special-educational-needs-and-disability-send-local-off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vonias.org.uk/" TargetMode="External"/><Relationship Id="rId14" Type="http://schemas.openxmlformats.org/officeDocument/2006/relationships/hyperlink" Target="http://www.devonia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1001-65BE-4AE8-A1C2-6AC978A8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3532</Words>
  <Characters>20134</Characters>
  <Application>Microsoft Office Word</Application>
  <DocSecurity>0</DocSecurity>
  <Lines>167</Lines>
  <Paragraphs>47</Paragraphs>
  <ScaleCrop>false</ScaleCrop>
  <Company>School</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George</dc:creator>
  <cp:lastModifiedBy>ddavey</cp:lastModifiedBy>
  <cp:revision>2</cp:revision>
  <cp:lastPrinted>2017-07-11T20:31:00Z</cp:lastPrinted>
  <dcterms:created xsi:type="dcterms:W3CDTF">2019-09-27T12:07:00Z</dcterms:created>
  <dcterms:modified xsi:type="dcterms:W3CDTF">2019-09-27T12:07:00Z</dcterms:modified>
</cp:coreProperties>
</file>